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9747" w:type="dxa"/>
        <w:tblLook w:val="01E0" w:firstRow="1" w:lastRow="1" w:firstColumn="1" w:lastColumn="1" w:noHBand="0" w:noVBand="0"/>
      </w:tblPr>
      <w:tblGrid>
        <w:gridCol w:w="4790"/>
        <w:gridCol w:w="847"/>
        <w:gridCol w:w="1929"/>
        <w:gridCol w:w="2181"/>
      </w:tblGrid>
      <w:tr w:rsidR="007B540B" w:rsidRPr="00BA22D2" w:rsidTr="00F92B06">
        <w:trPr>
          <w:trHeight w:val="900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7B540B" w:rsidP="00537D0A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B540B" w:rsidRPr="00BA22D2" w:rsidRDefault="007B540B" w:rsidP="003C1BD3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2D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7B540B" w:rsidRPr="00BA22D2" w:rsidTr="00537D0A">
        <w:trPr>
          <w:trHeight w:val="110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6B4C83" w:rsidP="006B4C83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  </w:t>
            </w:r>
            <w:r w:rsidR="007B540B" w:rsidRPr="002B035C">
              <w:rPr>
                <w:rFonts w:ascii="Times New Roman" w:hAnsi="Times New Roman"/>
                <w:b/>
                <w:sz w:val="28"/>
                <w:szCs w:val="26"/>
                <w:lang w:eastAsia="ru-RU"/>
              </w:rPr>
              <w:t>УТВЕРЖДАЮ:</w:t>
            </w:r>
          </w:p>
        </w:tc>
      </w:tr>
      <w:tr w:rsidR="007B540B" w:rsidRPr="00BA22D2" w:rsidTr="006A0AA1">
        <w:trPr>
          <w:trHeight w:val="684"/>
        </w:trPr>
        <w:tc>
          <w:tcPr>
            <w:tcW w:w="4790" w:type="dxa"/>
          </w:tcPr>
          <w:p w:rsidR="007B540B" w:rsidRPr="00BA22D2" w:rsidRDefault="007B540B" w:rsidP="00315BD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7B540B" w:rsidP="003C1BD3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>Директор по строительству</w:t>
            </w:r>
          </w:p>
          <w:p w:rsidR="007B540B" w:rsidRPr="00BA22D2" w:rsidRDefault="007B540B" w:rsidP="003C1B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>АО «АТЭК»</w:t>
            </w:r>
          </w:p>
        </w:tc>
      </w:tr>
      <w:tr w:rsidR="007B540B" w:rsidRPr="00BA22D2" w:rsidTr="00537D0A">
        <w:trPr>
          <w:trHeight w:val="235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7B540B" w:rsidP="003C1B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 </w:t>
            </w:r>
            <w:r w:rsidR="003C1BD3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>.</w:t>
            </w:r>
            <w:r w:rsidR="003C1BD3">
              <w:rPr>
                <w:rFonts w:ascii="Times New Roman" w:hAnsi="Times New Roman"/>
                <w:sz w:val="28"/>
                <w:szCs w:val="26"/>
                <w:lang w:eastAsia="ru-RU"/>
              </w:rPr>
              <w:t>С</w:t>
            </w: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. </w:t>
            </w:r>
            <w:r w:rsidR="003C1BD3">
              <w:rPr>
                <w:rFonts w:ascii="Times New Roman" w:hAnsi="Times New Roman"/>
                <w:sz w:val="28"/>
                <w:szCs w:val="26"/>
                <w:lang w:eastAsia="ru-RU"/>
              </w:rPr>
              <w:t>Вершинский</w:t>
            </w:r>
          </w:p>
        </w:tc>
      </w:tr>
      <w:tr w:rsidR="007B540B" w:rsidRPr="00BA22D2" w:rsidTr="00537D0A">
        <w:trPr>
          <w:gridAfter w:val="1"/>
          <w:wAfter w:w="2181" w:type="dxa"/>
          <w:trHeight w:val="78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B540B" w:rsidRPr="00BA22D2" w:rsidRDefault="007B540B" w:rsidP="00BA2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22D2">
        <w:rPr>
          <w:rFonts w:ascii="Times New Roman" w:hAnsi="Times New Roman"/>
          <w:sz w:val="28"/>
          <w:szCs w:val="28"/>
          <w:lang w:eastAsia="ru-RU"/>
        </w:rPr>
        <w:t>ТЕХНИЧЕСКОЕ ЗАДАНИЕ НА ВЫПОЛНЕНИЕ ПОДРЯДНЫХ РАБОТ</w:t>
      </w:r>
    </w:p>
    <w:p w:rsidR="007B540B" w:rsidRPr="005E6C1A" w:rsidRDefault="00B42322" w:rsidP="00BA22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объекту:</w:t>
      </w:r>
      <w:r w:rsidR="007B54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E3382A" w:rsidRPr="00E3382A">
        <w:rPr>
          <w:rFonts w:ascii="Times New Roman" w:hAnsi="Times New Roman"/>
          <w:b/>
          <w:sz w:val="24"/>
          <w:szCs w:val="24"/>
        </w:rPr>
        <w:t>Фундамент под блочную котельную</w:t>
      </w:r>
      <w:r w:rsidR="00DD784B">
        <w:rPr>
          <w:rFonts w:ascii="Times New Roman" w:hAnsi="Times New Roman"/>
          <w:b/>
          <w:sz w:val="24"/>
          <w:szCs w:val="24"/>
        </w:rPr>
        <w:t xml:space="preserve"> </w:t>
      </w:r>
      <w:r w:rsidR="000B3B38">
        <w:rPr>
          <w:rFonts w:ascii="Times New Roman" w:hAnsi="Times New Roman"/>
          <w:b/>
          <w:sz w:val="24"/>
          <w:szCs w:val="24"/>
        </w:rPr>
        <w:t>по ул. Захарова, 1 в г. Краснодаре</w:t>
      </w:r>
      <w:r w:rsidR="00914C80">
        <w:rPr>
          <w:rFonts w:ascii="Times New Roman" w:hAnsi="Times New Roman"/>
          <w:b/>
          <w:sz w:val="24"/>
          <w:szCs w:val="24"/>
        </w:rPr>
        <w:t>»</w:t>
      </w:r>
      <w:r w:rsidR="007F77A6">
        <w:rPr>
          <w:rFonts w:ascii="Times New Roman" w:hAnsi="Times New Roman"/>
          <w:b/>
          <w:sz w:val="24"/>
          <w:szCs w:val="24"/>
        </w:rPr>
        <w:t xml:space="preserve"> СМР</w:t>
      </w:r>
      <w:r w:rsidR="00E32C48">
        <w:rPr>
          <w:rFonts w:ascii="Times New Roman" w:hAnsi="Times New Roman"/>
          <w:b/>
          <w:sz w:val="24"/>
          <w:szCs w:val="24"/>
        </w:rPr>
        <w:t xml:space="preserve"> </w:t>
      </w:r>
      <w:r w:rsidR="00A0621B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1008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7B540B" w:rsidRPr="00BA22D2" w:rsidTr="00537D0A">
        <w:trPr>
          <w:cantSplit/>
          <w:trHeight w:val="135"/>
        </w:trPr>
        <w:tc>
          <w:tcPr>
            <w:tcW w:w="10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объекта.</w:t>
            </w:r>
          </w:p>
        </w:tc>
      </w:tr>
      <w:tr w:rsidR="007B540B" w:rsidRPr="00BA22D2" w:rsidTr="00BA22D2">
        <w:trPr>
          <w:cantSplit/>
          <w:trHeight w:val="418"/>
        </w:trPr>
        <w:tc>
          <w:tcPr>
            <w:tcW w:w="10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0B" w:rsidRPr="005E6C1A" w:rsidRDefault="00E3382A" w:rsidP="007F7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382A">
              <w:rPr>
                <w:rFonts w:ascii="Times New Roman" w:hAnsi="Times New Roman"/>
                <w:b/>
                <w:sz w:val="24"/>
                <w:szCs w:val="24"/>
              </w:rPr>
              <w:t>Фундамент под блочную котельную</w:t>
            </w:r>
            <w:r w:rsidR="00DD78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3382A">
              <w:rPr>
                <w:rFonts w:ascii="Times New Roman" w:hAnsi="Times New Roman"/>
                <w:b/>
                <w:sz w:val="24"/>
                <w:szCs w:val="24"/>
              </w:rPr>
              <w:t>по ул. Захарова, 1 в г. Краснодаре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Географическое положение объекта. 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Россия, Краснодарский край, г. Краснодар</w:t>
            </w:r>
            <w:r w:rsidRPr="00BA2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3. Заказчик.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АО «АТЭК»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Планируемые затраты, статья расхода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0B3B38" w:rsidP="000B3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3B3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3B38">
              <w:rPr>
                <w:rFonts w:ascii="Times New Roman" w:hAnsi="Times New Roman"/>
                <w:b/>
                <w:bCs/>
                <w:sz w:val="24"/>
                <w:szCs w:val="24"/>
              </w:rPr>
              <w:t>157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3B38">
              <w:rPr>
                <w:rFonts w:ascii="Times New Roman" w:hAnsi="Times New Roman"/>
                <w:b/>
                <w:bCs/>
                <w:sz w:val="24"/>
                <w:szCs w:val="24"/>
              </w:rPr>
              <w:t>978,11</w:t>
            </w:r>
            <w:r w:rsidR="003C1BD3" w:rsidRPr="003C1B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>руб. (</w:t>
            </w:r>
            <w:r w:rsidR="007F77A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миллион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1BD3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7F77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1BD3">
              <w:rPr>
                <w:rFonts w:ascii="Times New Roman" w:hAnsi="Times New Roman"/>
                <w:b/>
                <w:sz w:val="24"/>
                <w:szCs w:val="24"/>
              </w:rPr>
              <w:t>пятьдесят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1BD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емь</w:t>
            </w:r>
            <w:r w:rsidR="003C1B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тысяч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девя</w:t>
            </w:r>
            <w:r w:rsidR="007F77A6">
              <w:rPr>
                <w:rFonts w:ascii="Times New Roman" w:hAnsi="Times New Roman"/>
                <w:b/>
                <w:sz w:val="24"/>
                <w:szCs w:val="24"/>
              </w:rPr>
              <w:t xml:space="preserve">тьсот </w:t>
            </w:r>
            <w:r w:rsidR="003C1BD3">
              <w:rPr>
                <w:rFonts w:ascii="Times New Roman" w:hAnsi="Times New Roman"/>
                <w:b/>
                <w:sz w:val="24"/>
                <w:szCs w:val="24"/>
              </w:rPr>
              <w:t>семь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десят восемь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рубл</w:t>
            </w:r>
            <w:r w:rsidR="003C1BD3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AF01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D968D8" w:rsidRPr="00D968D8">
              <w:rPr>
                <w:rFonts w:ascii="Times New Roman" w:hAnsi="Times New Roman"/>
                <w:b/>
                <w:sz w:val="24"/>
                <w:szCs w:val="24"/>
              </w:rPr>
              <w:t xml:space="preserve"> с НДС (18%)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5. Список подключаемых потребителей и мощностей.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F75436" w:rsidRPr="00BA22D2" w:rsidRDefault="004E6780" w:rsidP="00B9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6. Требования к подрядчику.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 должен предоставить свидетельство о допуске к указанному виду работ (СРО), при выполнении работ Подрядчик обязан соблюдать требования закона о промышленной безопасности опасных, производственных объектов.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7. Вид строительства.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D26D2C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2C48" w:rsidRPr="00E32C48">
              <w:rPr>
                <w:rFonts w:ascii="Times New Roman" w:hAnsi="Times New Roman"/>
                <w:b/>
                <w:sz w:val="24"/>
                <w:szCs w:val="24"/>
              </w:rPr>
              <w:t>Строительство сет</w:t>
            </w:r>
            <w:r w:rsidR="00E32C4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8. Срок окончания строительства, либо ввода объекта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6A2CF4" w:rsidP="006A2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45 (Сорока пяти) календарных дней </w:t>
            </w: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 момента заключения договора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9. Стадийность проектирования.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6A2CF4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10. Условия ввода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Подключения проектируемого объекта к сетям инженерно-технического обеспечения выполнить согласно технических условий на присоединение, предоставляемых заказчиком. Приемка результатов завершения работ осуществляется в соответствии с СНиП 3.01.04-87 – Приемка в эксплуатацию законченных строительством объектов. Основные положения», технической и сметной документацией, а также  иными применимыми нормативными актами.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счет, счет-фактуру, акт по форме КС-2 и справку по форме КС-3. Заказчик в течение 5 дней после получения уведомления Подрядчика организует и в установленном порядке осуществляет приемку рабочей комиссией объекта в эксплуатацию. 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Объект считается принятым в эксплуатацию со дня подписания акта приемки объекта в </w:t>
            </w: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эксплуатацию.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обнаружении рабочей комиссией в ходе приемки в эксплуатацию объекта недостатков в выполненной работе составляется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 Потребность в инженерных изысканиях.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требуется.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12. Основные технико-экономические показатели объекта проектирования.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13. Требования к техническим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Работы должны быть выполнены в соответствии с требованиями закона о промышленной безопасности, применяемых к опасным производственным объектам.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14.Особые условия строительства.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Особых условий нет.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pos="612"/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15. Требования к архитектурно-строительным, объемно-планировочным и конструктивным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Строительство  должно вестись с соблюдением действующих норм и правил взрыво-пожаробезопасности, требований экологических, санитарно-гигиенических норм, действующих на территории Российской Федерации.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16. Выделение очередей и пусковых комплексов.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выделения очередей.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17. Требования к режиму безопасности и гигиене труда.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 действующей НТД.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18. Требования и условия для разработки природоохранных мер и мероприятий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выполнении работ, подрядчик обязан соблюдать требования законов и правовых актов по охране окружающей среды, устранять допущенные нарушения за свой счет.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19. Требования по разработке инженерно-технических мероприятий по гражданской обороне и предупреждению чрезвычайных ситуаций.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20. Требования по выполнению исследований и конструкторских разработок.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21. Требования к составу и оформлению проекта.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22. Состав демонстрационных материалов.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23. Материалы, представляемые заказчиком.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0080" w:type="dxa"/>
          </w:tcPr>
          <w:p w:rsidR="007B540B" w:rsidRPr="00BA22D2" w:rsidRDefault="00E32C48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24. Срок выдачи проекта и окончание строительства.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25. Срок выдачи тендерной документации.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26. Количество экземпляров ПСД.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0080" w:type="dxa"/>
          </w:tcPr>
          <w:p w:rsidR="007B540B" w:rsidRPr="00BA22D2" w:rsidRDefault="00786B21" w:rsidP="004E6780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6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Три экземпляра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27. Порядок и требования к оформлению перечня оборудования и материалов.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28. Требования к проведению, оформлению и представлению расчета стоимости СМР.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После выполнения всего комплекса работ Подрядчик представляет Заказчику справку о стоимости работ, акт о выполненных работах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акты на скрытые работы и акт на гидравлическое испытание.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29. Правила представления, рассмотрения и принятия ПСД.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30. Особые условия.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 гарантирует Заказчику выполнение работ согласно проекту и ведомости объемов работ. Подрядчик гарантирует за свой счет в срок, устанавливаемый Заказчиком, устранение дефектов, выявленных в гарантируемый срок нормальной эксплуатации объекта.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31. Перечень технических регламентов, национальных стандартов, норм, стандартов организаций, соответствие которым должно быть обеспечено при проектировании.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32. Перечень согласований с федеральными надзорными органами.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Федеральная служба по экологическому, технологическому и атомному надзору. Управление Ростехнадзора по Краснодарскому краю и Республике Адыгея.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33.Требования к процедуре подтверждения соответствия проекта Заданию на проектирование.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BA3663">
            <w:pPr>
              <w:tabs>
                <w:tab w:val="left" w:leader="dot" w:pos="99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34. </w:t>
            </w:r>
            <w:r w:rsidRPr="00BA22D2">
              <w:rPr>
                <w:rFonts w:ascii="Times New Roman" w:hAnsi="Times New Roman"/>
                <w:sz w:val="24"/>
                <w:szCs w:val="24"/>
                <w:lang w:eastAsia="ar-SA"/>
              </w:rPr>
              <w:t>Сдача объекта в эксплуатацию.</w:t>
            </w:r>
          </w:p>
        </w:tc>
      </w:tr>
      <w:tr w:rsidR="007B540B" w:rsidRPr="00BA22D2" w:rsidTr="00BA2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3"/>
        </w:trPr>
        <w:tc>
          <w:tcPr>
            <w:tcW w:w="10080" w:type="dxa"/>
          </w:tcPr>
          <w:p w:rsidR="007B540B" w:rsidRPr="005E6C1A" w:rsidRDefault="007B540B" w:rsidP="000B3B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После выполнения всего комплекса работ Подрядчик представляет Заказчику справку о стоимости работ и  затрат, акт о выполненных работах, акт на скрытые работы,  исполнительную документацию о ходе производства работ, оформленных в установленном порядке, акт приемки  законченного строительством объекта приемочной комиссией  </w:t>
            </w: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E3382A" w:rsidRPr="00E338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Фундамент под блочную котельную</w:t>
            </w:r>
            <w:r w:rsidR="00DD78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3382A" w:rsidRPr="00E338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ул. Захарова, 1 в г. Краснодаре</w:t>
            </w:r>
          </w:p>
        </w:tc>
      </w:tr>
    </w:tbl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 xml:space="preserve">35. Условия оплаты: 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>Оплата производится в объеме 100% на основании оригинала счета после подписанного Акт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 выполненных работ в течение </w:t>
      </w:r>
      <w:r w:rsidR="00224743" w:rsidRPr="00224743">
        <w:rPr>
          <w:rFonts w:ascii="Times New Roman" w:hAnsi="Times New Roman"/>
          <w:b/>
          <w:sz w:val="24"/>
          <w:szCs w:val="24"/>
          <w:lang w:eastAsia="ru-RU"/>
        </w:rPr>
        <w:t>30 (тридцати)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 xml:space="preserve"> календарных дней.</w:t>
      </w: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>36.Проект договора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BA22D2">
        <w:rPr>
          <w:rFonts w:ascii="Times New Roman" w:hAnsi="Times New Roman"/>
          <w:sz w:val="24"/>
          <w:szCs w:val="24"/>
          <w:lang w:eastAsia="ru-RU"/>
        </w:rPr>
        <w:t xml:space="preserve"> прилагается.  </w:t>
      </w: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0D0" w:rsidRDefault="003630D0" w:rsidP="00436EC2">
      <w:pPr>
        <w:rPr>
          <w:rFonts w:ascii="Times New Roman" w:hAnsi="Times New Roman"/>
          <w:sz w:val="28"/>
          <w:szCs w:val="28"/>
        </w:rPr>
      </w:pPr>
    </w:p>
    <w:p w:rsidR="00B938AC" w:rsidRPr="00BA22D2" w:rsidRDefault="00B938AC" w:rsidP="00436EC2">
      <w:pPr>
        <w:rPr>
          <w:rFonts w:ascii="Times New Roman" w:hAnsi="Times New Roman"/>
          <w:sz w:val="28"/>
          <w:szCs w:val="28"/>
        </w:rPr>
      </w:pPr>
    </w:p>
    <w:p w:rsidR="007B540B" w:rsidRDefault="007B540B" w:rsidP="00F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540B" w:rsidRPr="00BA22D2" w:rsidRDefault="007B540B" w:rsidP="003C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sectPr w:rsidR="007B540B" w:rsidRPr="00BA22D2" w:rsidSect="0023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222"/>
    <w:multiLevelType w:val="hybridMultilevel"/>
    <w:tmpl w:val="346C94D6"/>
    <w:lvl w:ilvl="0" w:tplc="B7BAEBA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655343E"/>
    <w:multiLevelType w:val="hybridMultilevel"/>
    <w:tmpl w:val="8E606F30"/>
    <w:lvl w:ilvl="0" w:tplc="490E1B6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B84710F"/>
    <w:multiLevelType w:val="multilevel"/>
    <w:tmpl w:val="346C94D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6B962610"/>
    <w:multiLevelType w:val="hybridMultilevel"/>
    <w:tmpl w:val="0BBC841C"/>
    <w:lvl w:ilvl="0" w:tplc="D388B9DE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DB"/>
    <w:rsid w:val="00005445"/>
    <w:rsid w:val="00010F8B"/>
    <w:rsid w:val="00012799"/>
    <w:rsid w:val="00034589"/>
    <w:rsid w:val="000424ED"/>
    <w:rsid w:val="00057B27"/>
    <w:rsid w:val="000643AC"/>
    <w:rsid w:val="00071F29"/>
    <w:rsid w:val="0007508F"/>
    <w:rsid w:val="00081B87"/>
    <w:rsid w:val="000869B1"/>
    <w:rsid w:val="000951EA"/>
    <w:rsid w:val="000A0BF9"/>
    <w:rsid w:val="000B026A"/>
    <w:rsid w:val="000B3B38"/>
    <w:rsid w:val="000B591B"/>
    <w:rsid w:val="000B6E38"/>
    <w:rsid w:val="000C16F9"/>
    <w:rsid w:val="000D117F"/>
    <w:rsid w:val="000D24CF"/>
    <w:rsid w:val="0010418F"/>
    <w:rsid w:val="00120C14"/>
    <w:rsid w:val="00131D1D"/>
    <w:rsid w:val="00137BDE"/>
    <w:rsid w:val="00157DE8"/>
    <w:rsid w:val="00181A4F"/>
    <w:rsid w:val="00182CA6"/>
    <w:rsid w:val="0019076D"/>
    <w:rsid w:val="001A4331"/>
    <w:rsid w:val="001D330E"/>
    <w:rsid w:val="001F3729"/>
    <w:rsid w:val="001F7E62"/>
    <w:rsid w:val="00204191"/>
    <w:rsid w:val="002160F6"/>
    <w:rsid w:val="00220F49"/>
    <w:rsid w:val="00221AE3"/>
    <w:rsid w:val="00224743"/>
    <w:rsid w:val="00224866"/>
    <w:rsid w:val="00233020"/>
    <w:rsid w:val="00255101"/>
    <w:rsid w:val="00273626"/>
    <w:rsid w:val="00285B07"/>
    <w:rsid w:val="002A71C9"/>
    <w:rsid w:val="002A799F"/>
    <w:rsid w:val="002B035C"/>
    <w:rsid w:val="002D1D3B"/>
    <w:rsid w:val="002E4516"/>
    <w:rsid w:val="00300E4E"/>
    <w:rsid w:val="003149CC"/>
    <w:rsid w:val="00315BD8"/>
    <w:rsid w:val="003160D1"/>
    <w:rsid w:val="00344433"/>
    <w:rsid w:val="003630D0"/>
    <w:rsid w:val="0037131D"/>
    <w:rsid w:val="0039225A"/>
    <w:rsid w:val="00393CBE"/>
    <w:rsid w:val="003958B5"/>
    <w:rsid w:val="003A23F6"/>
    <w:rsid w:val="003C1BD3"/>
    <w:rsid w:val="003C4907"/>
    <w:rsid w:val="003E3282"/>
    <w:rsid w:val="003F17C6"/>
    <w:rsid w:val="003F5F32"/>
    <w:rsid w:val="00405602"/>
    <w:rsid w:val="00417FC6"/>
    <w:rsid w:val="00420A2B"/>
    <w:rsid w:val="00424445"/>
    <w:rsid w:val="00425214"/>
    <w:rsid w:val="00432EE7"/>
    <w:rsid w:val="00436EC2"/>
    <w:rsid w:val="004433DF"/>
    <w:rsid w:val="00444C6A"/>
    <w:rsid w:val="00444CEE"/>
    <w:rsid w:val="004635B2"/>
    <w:rsid w:val="004732E4"/>
    <w:rsid w:val="004930F6"/>
    <w:rsid w:val="00494C77"/>
    <w:rsid w:val="004A4E79"/>
    <w:rsid w:val="004D2066"/>
    <w:rsid w:val="004E6780"/>
    <w:rsid w:val="004E6EDE"/>
    <w:rsid w:val="004F08F1"/>
    <w:rsid w:val="00530A79"/>
    <w:rsid w:val="00537D0A"/>
    <w:rsid w:val="005448B2"/>
    <w:rsid w:val="005757C7"/>
    <w:rsid w:val="00580126"/>
    <w:rsid w:val="005830EC"/>
    <w:rsid w:val="00593AB9"/>
    <w:rsid w:val="005B35B7"/>
    <w:rsid w:val="005B4CD1"/>
    <w:rsid w:val="005C0A3C"/>
    <w:rsid w:val="005D1551"/>
    <w:rsid w:val="005E6C1A"/>
    <w:rsid w:val="005F77D8"/>
    <w:rsid w:val="00611F19"/>
    <w:rsid w:val="00616265"/>
    <w:rsid w:val="00617407"/>
    <w:rsid w:val="00620D9E"/>
    <w:rsid w:val="0065402A"/>
    <w:rsid w:val="00655E3E"/>
    <w:rsid w:val="00665176"/>
    <w:rsid w:val="00674907"/>
    <w:rsid w:val="00687133"/>
    <w:rsid w:val="00695B7C"/>
    <w:rsid w:val="006A0AA1"/>
    <w:rsid w:val="006A2CF4"/>
    <w:rsid w:val="006B4C83"/>
    <w:rsid w:val="006D3FCC"/>
    <w:rsid w:val="0070432E"/>
    <w:rsid w:val="0071001C"/>
    <w:rsid w:val="00753B50"/>
    <w:rsid w:val="007774AC"/>
    <w:rsid w:val="00782536"/>
    <w:rsid w:val="00784C17"/>
    <w:rsid w:val="00786330"/>
    <w:rsid w:val="00786B21"/>
    <w:rsid w:val="007B540B"/>
    <w:rsid w:val="007C0E48"/>
    <w:rsid w:val="007C36C0"/>
    <w:rsid w:val="007D1827"/>
    <w:rsid w:val="007D7CD3"/>
    <w:rsid w:val="007F77A6"/>
    <w:rsid w:val="008014E5"/>
    <w:rsid w:val="0082096A"/>
    <w:rsid w:val="00835448"/>
    <w:rsid w:val="008408FC"/>
    <w:rsid w:val="008467BE"/>
    <w:rsid w:val="008471C4"/>
    <w:rsid w:val="00870ED0"/>
    <w:rsid w:val="00883701"/>
    <w:rsid w:val="00890180"/>
    <w:rsid w:val="008B2B96"/>
    <w:rsid w:val="008C294D"/>
    <w:rsid w:val="008E38EF"/>
    <w:rsid w:val="008E746F"/>
    <w:rsid w:val="008F28FE"/>
    <w:rsid w:val="008F7E1F"/>
    <w:rsid w:val="00914C80"/>
    <w:rsid w:val="00914E98"/>
    <w:rsid w:val="0093151D"/>
    <w:rsid w:val="009A3FC3"/>
    <w:rsid w:val="009A68B0"/>
    <w:rsid w:val="009B2A41"/>
    <w:rsid w:val="009E2B25"/>
    <w:rsid w:val="009F2BFD"/>
    <w:rsid w:val="009F5DBF"/>
    <w:rsid w:val="00A04C87"/>
    <w:rsid w:val="00A0621B"/>
    <w:rsid w:val="00A16731"/>
    <w:rsid w:val="00A44382"/>
    <w:rsid w:val="00A4709D"/>
    <w:rsid w:val="00A60B67"/>
    <w:rsid w:val="00A66D12"/>
    <w:rsid w:val="00A8308B"/>
    <w:rsid w:val="00A9398B"/>
    <w:rsid w:val="00A96051"/>
    <w:rsid w:val="00AB0136"/>
    <w:rsid w:val="00AB6391"/>
    <w:rsid w:val="00AB780C"/>
    <w:rsid w:val="00AC21AF"/>
    <w:rsid w:val="00AF01FF"/>
    <w:rsid w:val="00AF63B5"/>
    <w:rsid w:val="00B04398"/>
    <w:rsid w:val="00B04916"/>
    <w:rsid w:val="00B206CC"/>
    <w:rsid w:val="00B352FE"/>
    <w:rsid w:val="00B362A8"/>
    <w:rsid w:val="00B42322"/>
    <w:rsid w:val="00B47EF0"/>
    <w:rsid w:val="00B51013"/>
    <w:rsid w:val="00B517C1"/>
    <w:rsid w:val="00B575E7"/>
    <w:rsid w:val="00B746DE"/>
    <w:rsid w:val="00B74855"/>
    <w:rsid w:val="00B85F3C"/>
    <w:rsid w:val="00B862CC"/>
    <w:rsid w:val="00B937E9"/>
    <w:rsid w:val="00B938AC"/>
    <w:rsid w:val="00B93915"/>
    <w:rsid w:val="00BA22D2"/>
    <w:rsid w:val="00BA3663"/>
    <w:rsid w:val="00BA3A7B"/>
    <w:rsid w:val="00BB0251"/>
    <w:rsid w:val="00BB1C62"/>
    <w:rsid w:val="00BB75E7"/>
    <w:rsid w:val="00BD0B7B"/>
    <w:rsid w:val="00BD178F"/>
    <w:rsid w:val="00C1426B"/>
    <w:rsid w:val="00CB612E"/>
    <w:rsid w:val="00CF1E4A"/>
    <w:rsid w:val="00CF3015"/>
    <w:rsid w:val="00CF5A0D"/>
    <w:rsid w:val="00D13DA2"/>
    <w:rsid w:val="00D2318B"/>
    <w:rsid w:val="00D26D2C"/>
    <w:rsid w:val="00D34383"/>
    <w:rsid w:val="00D41F9D"/>
    <w:rsid w:val="00D454E3"/>
    <w:rsid w:val="00D461A1"/>
    <w:rsid w:val="00D61C89"/>
    <w:rsid w:val="00D63A90"/>
    <w:rsid w:val="00D83EF7"/>
    <w:rsid w:val="00D963DD"/>
    <w:rsid w:val="00D968D8"/>
    <w:rsid w:val="00DA581D"/>
    <w:rsid w:val="00DC1724"/>
    <w:rsid w:val="00DC604A"/>
    <w:rsid w:val="00DD784B"/>
    <w:rsid w:val="00DE4565"/>
    <w:rsid w:val="00E32C48"/>
    <w:rsid w:val="00E3382A"/>
    <w:rsid w:val="00E40F58"/>
    <w:rsid w:val="00E45A86"/>
    <w:rsid w:val="00E82FF2"/>
    <w:rsid w:val="00EB4E23"/>
    <w:rsid w:val="00EB5805"/>
    <w:rsid w:val="00EF201E"/>
    <w:rsid w:val="00F06B1C"/>
    <w:rsid w:val="00F160DD"/>
    <w:rsid w:val="00F20C2C"/>
    <w:rsid w:val="00F24E1B"/>
    <w:rsid w:val="00F25F7B"/>
    <w:rsid w:val="00F36BF7"/>
    <w:rsid w:val="00F44318"/>
    <w:rsid w:val="00F5132C"/>
    <w:rsid w:val="00F75393"/>
    <w:rsid w:val="00F75436"/>
    <w:rsid w:val="00F771C4"/>
    <w:rsid w:val="00F81052"/>
    <w:rsid w:val="00F83158"/>
    <w:rsid w:val="00F87BDB"/>
    <w:rsid w:val="00F92B06"/>
    <w:rsid w:val="00F92FE4"/>
    <w:rsid w:val="00FA24B3"/>
    <w:rsid w:val="00FA4C9C"/>
    <w:rsid w:val="00FB445C"/>
    <w:rsid w:val="00FE2FDB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АТЭК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Шестопалова Елена Алексеевна</dc:creator>
  <cp:lastModifiedBy>Ефимом Алексей Валериевич</cp:lastModifiedBy>
  <cp:revision>8</cp:revision>
  <cp:lastPrinted>2016-12-06T11:42:00Z</cp:lastPrinted>
  <dcterms:created xsi:type="dcterms:W3CDTF">2017-04-10T11:03:00Z</dcterms:created>
  <dcterms:modified xsi:type="dcterms:W3CDTF">2017-04-14T05:46:00Z</dcterms:modified>
</cp:coreProperties>
</file>