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25B9" w:rsidRPr="00F85FDB" w:rsidRDefault="001125B9" w:rsidP="001125B9">
      <w:pPr>
        <w:widowControl w:val="0"/>
        <w:tabs>
          <w:tab w:val="left" w:pos="1307"/>
        </w:tabs>
        <w:ind w:firstLine="709"/>
        <w:jc w:val="center"/>
        <w:textAlignment w:val="baseline"/>
        <w:rPr>
          <w:b/>
        </w:rPr>
      </w:pPr>
      <w:r w:rsidRPr="00F85FDB">
        <w:rPr>
          <w:b/>
        </w:rPr>
        <w:t>Критерии оценки и сопоставления заявок на участие в открытом запросе предложений</w:t>
      </w:r>
    </w:p>
    <w:tbl>
      <w:tblPr>
        <w:tblW w:w="10112" w:type="dxa"/>
        <w:tblInd w:w="-81" w:type="dxa"/>
        <w:tblLayout w:type="fixed"/>
        <w:tblLook w:val="0000" w:firstRow="0" w:lastRow="0" w:firstColumn="0" w:lastColumn="0" w:noHBand="0" w:noVBand="0"/>
      </w:tblPr>
      <w:tblGrid>
        <w:gridCol w:w="10112"/>
      </w:tblGrid>
      <w:tr w:rsidR="001125B9" w:rsidRPr="00F85FDB" w:rsidTr="00DD7E1D">
        <w:trPr>
          <w:trHeight w:val="23"/>
          <w:tblHeader/>
        </w:trPr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1125B9" w:rsidRPr="00F85FDB" w:rsidRDefault="001125B9" w:rsidP="00DD7E1D">
            <w:pPr>
              <w:snapToGrid w:val="0"/>
              <w:textAlignment w:val="baseline"/>
              <w:rPr>
                <w:rFonts w:eastAsia="Arial Unicode MS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F85FDB">
              <w:rPr>
                <w:rFonts w:eastAsia="Arial Unicode MS"/>
                <w:b/>
                <w:bCs/>
                <w:kern w:val="1"/>
                <w:sz w:val="22"/>
                <w:szCs w:val="22"/>
                <w:lang w:eastAsia="hi-IN" w:bidi="hi-IN"/>
              </w:rPr>
              <w:t>Критерии</w:t>
            </w:r>
          </w:p>
        </w:tc>
      </w:tr>
      <w:tr w:rsidR="001125B9" w:rsidRPr="00F85FDB" w:rsidTr="00DD7E1D">
        <w:trPr>
          <w:trHeight w:val="23"/>
        </w:trPr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B9" w:rsidRPr="00F85FDB" w:rsidRDefault="001125B9" w:rsidP="00DD7E1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 w:rsidRPr="00F85FDB">
              <w:rPr>
                <w:b/>
                <w:sz w:val="22"/>
                <w:szCs w:val="22"/>
              </w:rPr>
              <w:t xml:space="preserve">1.Цена контракта – </w:t>
            </w:r>
            <w:r>
              <w:rPr>
                <w:b/>
                <w:sz w:val="22"/>
                <w:szCs w:val="22"/>
              </w:rPr>
              <w:t>6</w:t>
            </w:r>
            <w:r w:rsidRPr="00F85FDB">
              <w:rPr>
                <w:b/>
                <w:sz w:val="22"/>
                <w:szCs w:val="22"/>
              </w:rPr>
              <w:t>0%</w:t>
            </w:r>
          </w:p>
        </w:tc>
      </w:tr>
      <w:tr w:rsidR="001125B9" w:rsidRPr="00F85FDB" w:rsidTr="00DD7E1D">
        <w:trPr>
          <w:trHeight w:val="23"/>
        </w:trPr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B9" w:rsidRPr="00F85FDB" w:rsidRDefault="001125B9" w:rsidP="001125B9">
            <w:pPr>
              <w:numPr>
                <w:ilvl w:val="1"/>
                <w:numId w:val="7"/>
              </w:num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t>Начальная (максимальная) цена договора – размер страховой премии по договору страхования.</w:t>
            </w:r>
          </w:p>
          <w:p w:rsidR="001125B9" w:rsidRPr="00F85FDB" w:rsidRDefault="001125B9" w:rsidP="00DD7E1D">
            <w:pPr>
              <w:rPr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t xml:space="preserve">Рейтинг, присуждаемый заявке по критерию </w:t>
            </w:r>
            <w:r w:rsidRPr="00F85FDB">
              <w:rPr>
                <w:b/>
                <w:i/>
                <w:sz w:val="22"/>
                <w:szCs w:val="22"/>
              </w:rPr>
              <w:t>"цена договора"</w:t>
            </w:r>
            <w:r w:rsidRPr="00F85FDB">
              <w:rPr>
                <w:sz w:val="22"/>
                <w:szCs w:val="22"/>
              </w:rPr>
              <w:t xml:space="preserve"> ("цена договора за единицу  услуги"), определяется по формуле:</w:t>
            </w:r>
          </w:p>
          <w:p w:rsidR="001125B9" w:rsidRPr="00F85FDB" w:rsidRDefault="001125B9" w:rsidP="00DD7E1D">
            <w:pPr>
              <w:rPr>
                <w:sz w:val="22"/>
                <w:szCs w:val="22"/>
              </w:rPr>
            </w:pPr>
          </w:p>
          <w:p w:rsidR="001125B9" w:rsidRPr="00F85FDB" w:rsidRDefault="001125B9" w:rsidP="00DD7E1D">
            <w:pPr>
              <w:rPr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object w:dxaOrig="2720" w:dyaOrig="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5pt;height:48pt" o:ole="" filled="t">
                  <v:fill color2="black"/>
                  <v:imagedata r:id="rId8" o:title=""/>
                </v:shape>
                <o:OLEObject Type="Embed" ProgID="Equation.3" ShapeID="_x0000_i1037" DrawAspect="Content" ObjectID="_1549797571" r:id="rId9"/>
              </w:object>
            </w:r>
            <w:r w:rsidRPr="00F85FDB">
              <w:rPr>
                <w:sz w:val="22"/>
                <w:szCs w:val="22"/>
              </w:rPr>
              <w:t>,</w:t>
            </w:r>
          </w:p>
          <w:p w:rsidR="001125B9" w:rsidRPr="00F85FDB" w:rsidRDefault="001125B9" w:rsidP="00DD7E1D">
            <w:pPr>
              <w:rPr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t>где:</w:t>
            </w:r>
          </w:p>
          <w:p w:rsidR="001125B9" w:rsidRPr="00F85FDB" w:rsidRDefault="001125B9" w:rsidP="00DD7E1D">
            <w:pPr>
              <w:rPr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object w:dxaOrig="480" w:dyaOrig="420">
                <v:shape id="_x0000_i1038" type="#_x0000_t75" style="width:24pt;height:21.75pt" o:ole="" filled="t">
                  <v:fill color2="black"/>
                  <v:imagedata r:id="rId10" o:title=""/>
                </v:shape>
                <o:OLEObject Type="Embed" ProgID="Equation.3" ShapeID="_x0000_i1038" DrawAspect="Content" ObjectID="_1549797572" r:id="rId11"/>
              </w:object>
            </w:r>
            <w:r w:rsidRPr="00F85FDB">
              <w:rPr>
                <w:sz w:val="22"/>
                <w:szCs w:val="22"/>
              </w:rPr>
              <w:t> - рейтинг, присуждаемый i-й заявке по указанному критерию;</w:t>
            </w:r>
          </w:p>
          <w:p w:rsidR="001125B9" w:rsidRPr="00F85FDB" w:rsidRDefault="001125B9" w:rsidP="00DD7E1D">
            <w:pPr>
              <w:rPr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t>Amax - начальная (максимальная) цена договора, установленная в документации по запросу предложений (сумма начальных (максимальных) цен за единицу услуги, установленных в документации по запросу предложений).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t>Ai - предложение i-го участника конкурса по цене договора (по сумме цен за единицу  услуги).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 w:rsidRPr="00F85FDB">
              <w:rPr>
                <w:b/>
                <w:sz w:val="22"/>
                <w:szCs w:val="22"/>
              </w:rPr>
              <w:t xml:space="preserve">Для расчета итогового рейтинга по критерию, рейтинг, присуждаемый </w:t>
            </w:r>
            <w:r w:rsidRPr="00F85FDB">
              <w:rPr>
                <w:b/>
                <w:sz w:val="22"/>
                <w:szCs w:val="22"/>
                <w:lang w:val="en-US"/>
              </w:rPr>
              <w:t>i</w:t>
            </w:r>
            <w:r w:rsidRPr="00F85FDB">
              <w:rPr>
                <w:b/>
                <w:sz w:val="22"/>
                <w:szCs w:val="22"/>
              </w:rPr>
              <w:t>-й заявке по указанному критерию умножается на соответствующую указанному критерию значимость-</w:t>
            </w:r>
            <w:r>
              <w:rPr>
                <w:b/>
                <w:sz w:val="22"/>
                <w:szCs w:val="22"/>
              </w:rPr>
              <w:t>6</w:t>
            </w:r>
            <w:r w:rsidRPr="00F85FDB">
              <w:rPr>
                <w:b/>
                <w:sz w:val="22"/>
                <w:szCs w:val="22"/>
              </w:rPr>
              <w:t>0%</w:t>
            </w:r>
          </w:p>
        </w:tc>
      </w:tr>
      <w:tr w:rsidR="001125B9" w:rsidRPr="00F85FDB" w:rsidTr="00DD7E1D">
        <w:trPr>
          <w:trHeight w:val="23"/>
        </w:trPr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B9" w:rsidRPr="00F85FDB" w:rsidRDefault="001125B9" w:rsidP="00DD7E1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 w:rsidRPr="00F85FDB">
              <w:rPr>
                <w:b/>
                <w:sz w:val="22"/>
                <w:szCs w:val="22"/>
              </w:rPr>
              <w:t xml:space="preserve">2. Качество работ, услуг и квалификация участника конкурса при размещении заказа на выполнение работ, оказание </w:t>
            </w:r>
            <w:r w:rsidRPr="00D21D15">
              <w:rPr>
                <w:b/>
                <w:sz w:val="22"/>
                <w:szCs w:val="22"/>
              </w:rPr>
              <w:t>услуг – 40%:</w:t>
            </w:r>
          </w:p>
        </w:tc>
      </w:tr>
      <w:tr w:rsidR="001125B9" w:rsidRPr="00F85FDB" w:rsidTr="00DD7E1D">
        <w:trPr>
          <w:trHeight w:val="23"/>
        </w:trPr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B9" w:rsidRPr="00F85FDB" w:rsidRDefault="001125B9" w:rsidP="00DD7E1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2.1. </w:t>
            </w:r>
            <w:r w:rsidRPr="00D21D15">
              <w:rPr>
                <w:b/>
                <w:sz w:val="22"/>
                <w:szCs w:val="22"/>
              </w:rPr>
              <w:t>Качественные</w:t>
            </w:r>
            <w:r>
              <w:rPr>
                <w:b/>
                <w:sz w:val="22"/>
                <w:szCs w:val="22"/>
              </w:rPr>
              <w:t xml:space="preserve"> характеристики объекта закупки</w:t>
            </w:r>
            <w:r w:rsidRPr="00D21D15">
              <w:rPr>
                <w:b/>
                <w:sz w:val="22"/>
                <w:szCs w:val="22"/>
              </w:rPr>
              <w:t xml:space="preserve"> (значимость критерия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21D15">
              <w:rPr>
                <w:b/>
                <w:sz w:val="22"/>
                <w:szCs w:val="22"/>
              </w:rPr>
              <w:t>- 10%)</w:t>
            </w:r>
          </w:p>
        </w:tc>
      </w:tr>
      <w:tr w:rsidR="001125B9" w:rsidRPr="00F85FDB" w:rsidTr="00DD7E1D">
        <w:trPr>
          <w:trHeight w:val="23"/>
        </w:trPr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B9" w:rsidRPr="00F85FDB" w:rsidRDefault="001125B9" w:rsidP="00DD7E1D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1</w:t>
            </w:r>
            <w:r w:rsidRPr="00F85FDB">
              <w:rPr>
                <w:sz w:val="22"/>
                <w:szCs w:val="22"/>
              </w:rPr>
              <w:t xml:space="preserve"> </w:t>
            </w:r>
            <w:r w:rsidRPr="00587F3C">
              <w:rPr>
                <w:sz w:val="22"/>
                <w:szCs w:val="22"/>
              </w:rPr>
              <w:t xml:space="preserve">Наличие круглосуточного </w:t>
            </w:r>
            <w:r w:rsidRPr="00587F3C">
              <w:rPr>
                <w:sz w:val="22"/>
                <w:szCs w:val="22"/>
                <w:lang w:val="en-US"/>
              </w:rPr>
              <w:t>call</w:t>
            </w:r>
            <w:r w:rsidRPr="00587F3C">
              <w:rPr>
                <w:sz w:val="22"/>
                <w:szCs w:val="22"/>
              </w:rPr>
              <w:t>-центра в страховой организации (обособленном подразделении) по месту оказания услуги</w:t>
            </w:r>
            <w:r w:rsidRPr="00F85FDB">
              <w:rPr>
                <w:sz w:val="22"/>
                <w:szCs w:val="22"/>
              </w:rPr>
              <w:t xml:space="preserve"> 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t xml:space="preserve">Да- </w:t>
            </w:r>
            <w:r>
              <w:rPr>
                <w:sz w:val="22"/>
                <w:szCs w:val="22"/>
              </w:rPr>
              <w:t>25</w:t>
            </w:r>
            <w:r w:rsidRPr="00F85FDB">
              <w:rPr>
                <w:sz w:val="22"/>
                <w:szCs w:val="22"/>
              </w:rPr>
              <w:t xml:space="preserve"> баллов;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t>Нет – 0 баллов.</w:t>
            </w:r>
          </w:p>
          <w:p w:rsidR="001125B9" w:rsidRPr="007261A5" w:rsidRDefault="001125B9" w:rsidP="00DD7E1D">
            <w:pPr>
              <w:rPr>
                <w:i/>
                <w:sz w:val="22"/>
                <w:szCs w:val="22"/>
              </w:rPr>
            </w:pPr>
            <w:r w:rsidRPr="007261A5">
              <w:rPr>
                <w:i/>
                <w:sz w:val="22"/>
                <w:szCs w:val="22"/>
              </w:rPr>
              <w:t>Подтверждающие документы: Справка участника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  <w:p w:rsidR="001125B9" w:rsidRDefault="001125B9" w:rsidP="00DD7E1D">
            <w:pPr>
              <w:rPr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1.</w:t>
            </w:r>
            <w:r w:rsidRPr="00F85FDB">
              <w:rPr>
                <w:sz w:val="22"/>
                <w:szCs w:val="22"/>
              </w:rPr>
              <w:t>2.</w:t>
            </w:r>
            <w:r w:rsidRPr="00587F3C">
              <w:rPr>
                <w:sz w:val="22"/>
                <w:szCs w:val="22"/>
              </w:rPr>
              <w:t xml:space="preserve"> Срок оказания бесплатной юридической помощи в страховой организации (обособленном подразделении) по месту оказания услуги и/или по месту нахождения </w:t>
            </w:r>
            <w:r>
              <w:rPr>
                <w:sz w:val="22"/>
                <w:szCs w:val="22"/>
              </w:rPr>
              <w:t>застрахованного имущества</w:t>
            </w:r>
            <w:r w:rsidRPr="00587F3C">
              <w:rPr>
                <w:sz w:val="22"/>
                <w:szCs w:val="22"/>
              </w:rPr>
              <w:t>, по составлению документов, необходимых для принятия решения о страховой выплате, рабочих дней</w:t>
            </w:r>
          </w:p>
          <w:p w:rsidR="001125B9" w:rsidRPr="00587F3C" w:rsidRDefault="001125B9" w:rsidP="00DD7E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Оказание бесплатной юридической помощи в срок более чем 5 рабочих дней со дня обращения или не предоставление бесплатной юридической помощи</w:t>
            </w:r>
            <w:r>
              <w:rPr>
                <w:sz w:val="22"/>
                <w:szCs w:val="22"/>
              </w:rPr>
              <w:t xml:space="preserve">  –  </w:t>
            </w:r>
            <w:r w:rsidRPr="00587F3C">
              <w:rPr>
                <w:sz w:val="22"/>
                <w:szCs w:val="22"/>
              </w:rPr>
              <w:t>0 баллов.</w:t>
            </w:r>
          </w:p>
          <w:p w:rsidR="001125B9" w:rsidRPr="00587F3C" w:rsidRDefault="001125B9" w:rsidP="00DD7E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 xml:space="preserve">Оказание бесплатной юридической помощи в течение 5 рабочих дней со дня обращения – </w:t>
            </w:r>
            <w:r>
              <w:rPr>
                <w:sz w:val="22"/>
                <w:szCs w:val="22"/>
              </w:rPr>
              <w:t>1</w:t>
            </w:r>
            <w:r w:rsidRPr="00587F3C">
              <w:rPr>
                <w:sz w:val="22"/>
                <w:szCs w:val="22"/>
              </w:rPr>
              <w:t>0 баллов.</w:t>
            </w:r>
          </w:p>
          <w:p w:rsidR="001125B9" w:rsidRPr="00587F3C" w:rsidRDefault="001125B9" w:rsidP="00DD7E1D">
            <w:pPr>
              <w:jc w:val="both"/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 xml:space="preserve">Оказание бесплатной юридической помощи в течение 3 рабочих дней со дня обращения – </w:t>
            </w:r>
            <w:r>
              <w:rPr>
                <w:sz w:val="22"/>
                <w:szCs w:val="22"/>
              </w:rPr>
              <w:t>25</w:t>
            </w:r>
            <w:r w:rsidRPr="00587F3C">
              <w:rPr>
                <w:sz w:val="22"/>
                <w:szCs w:val="22"/>
              </w:rPr>
              <w:t xml:space="preserve"> баллов.</w:t>
            </w:r>
          </w:p>
          <w:p w:rsidR="001125B9" w:rsidRPr="007261A5" w:rsidRDefault="001125B9" w:rsidP="00DD7E1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61A5">
              <w:rPr>
                <w:i/>
                <w:sz w:val="22"/>
                <w:szCs w:val="22"/>
              </w:rPr>
              <w:t>Подтверждающие документы: Справка участника.</w:t>
            </w:r>
          </w:p>
          <w:p w:rsidR="001125B9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25B9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2.1.3. </w:t>
            </w:r>
            <w:r w:rsidRPr="00813FCC">
              <w:rPr>
                <w:sz w:val="22"/>
                <w:szCs w:val="22"/>
              </w:rPr>
              <w:t xml:space="preserve">Срок выплаты по страховому событию со дня предоставления в страховую организацию всех необходимых документов, календарных дней (за исключением нерабочих праздничных дней). </w:t>
            </w:r>
          </w:p>
          <w:p w:rsidR="001125B9" w:rsidRPr="00587F3C" w:rsidRDefault="001125B9" w:rsidP="00DD7E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 xml:space="preserve">от 1 до </w:t>
            </w:r>
            <w:r>
              <w:rPr>
                <w:sz w:val="22"/>
                <w:szCs w:val="22"/>
              </w:rPr>
              <w:t>10</w:t>
            </w:r>
            <w:r w:rsidRPr="00587F3C">
              <w:rPr>
                <w:sz w:val="22"/>
                <w:szCs w:val="22"/>
              </w:rPr>
              <w:t xml:space="preserve"> календарных дней (включительно) – </w:t>
            </w:r>
            <w:r>
              <w:rPr>
                <w:sz w:val="22"/>
                <w:szCs w:val="22"/>
              </w:rPr>
              <w:t>25</w:t>
            </w:r>
            <w:r w:rsidRPr="00587F3C">
              <w:rPr>
                <w:sz w:val="22"/>
                <w:szCs w:val="22"/>
              </w:rPr>
              <w:t xml:space="preserve"> баллов, </w:t>
            </w:r>
          </w:p>
          <w:p w:rsidR="001125B9" w:rsidRPr="00587F3C" w:rsidRDefault="001125B9" w:rsidP="00DD7E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</w:t>
            </w:r>
            <w:r w:rsidRPr="00587F3C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20</w:t>
            </w:r>
            <w:r w:rsidRPr="00587F3C">
              <w:rPr>
                <w:sz w:val="22"/>
                <w:szCs w:val="22"/>
              </w:rPr>
              <w:t xml:space="preserve"> календарных дней (включительно) –   </w:t>
            </w:r>
            <w:r>
              <w:rPr>
                <w:sz w:val="22"/>
                <w:szCs w:val="22"/>
              </w:rPr>
              <w:t>1</w:t>
            </w:r>
            <w:r w:rsidRPr="00587F3C">
              <w:rPr>
                <w:sz w:val="22"/>
                <w:szCs w:val="22"/>
              </w:rPr>
              <w:t xml:space="preserve">0 баллов, </w:t>
            </w:r>
          </w:p>
          <w:p w:rsidR="001125B9" w:rsidRPr="00813FCC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</w:t>
            </w:r>
            <w:r w:rsidRPr="00587F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587F3C">
              <w:rPr>
                <w:sz w:val="22"/>
                <w:szCs w:val="22"/>
              </w:rPr>
              <w:t xml:space="preserve"> календарных дней – 0 баллов.</w:t>
            </w:r>
          </w:p>
          <w:p w:rsidR="001125B9" w:rsidRPr="007261A5" w:rsidRDefault="001125B9" w:rsidP="00DD7E1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61A5">
              <w:rPr>
                <w:i/>
                <w:sz w:val="22"/>
                <w:szCs w:val="22"/>
              </w:rPr>
              <w:t>Подтверждающие документы: Справка участника.</w:t>
            </w:r>
          </w:p>
          <w:p w:rsidR="001125B9" w:rsidRPr="00813FCC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25B9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2.1.4. </w:t>
            </w:r>
            <w:r w:rsidRPr="00813FCC">
              <w:rPr>
                <w:sz w:val="22"/>
                <w:szCs w:val="22"/>
              </w:rPr>
              <w:t>Закрепление штатных специалистов из числа сотрудников  страховой организации (обособленном подразделении) в Краснодарском крае по сопровождению заключенного договора страхования.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snapToGrid w:val="0"/>
              <w:spacing w:before="120"/>
              <w:jc w:val="both"/>
              <w:rPr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t xml:space="preserve">Да- </w:t>
            </w:r>
            <w:r>
              <w:rPr>
                <w:sz w:val="22"/>
                <w:szCs w:val="22"/>
              </w:rPr>
              <w:t>25</w:t>
            </w:r>
            <w:r w:rsidRPr="00F85FDB">
              <w:rPr>
                <w:sz w:val="22"/>
                <w:szCs w:val="22"/>
              </w:rPr>
              <w:t xml:space="preserve"> баллов;</w:t>
            </w:r>
          </w:p>
          <w:p w:rsidR="001125B9" w:rsidRDefault="001125B9" w:rsidP="00DD7E1D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t>Нет – 0 баллов.</w:t>
            </w:r>
          </w:p>
          <w:p w:rsidR="001125B9" w:rsidRDefault="001125B9" w:rsidP="00DD7E1D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sz w:val="22"/>
                <w:szCs w:val="22"/>
              </w:rPr>
            </w:pPr>
            <w:r w:rsidRPr="007261A5">
              <w:rPr>
                <w:i/>
                <w:sz w:val="22"/>
                <w:szCs w:val="22"/>
              </w:rPr>
              <w:t>Подтверждающие документы: Справка участника</w:t>
            </w:r>
          </w:p>
        </w:tc>
      </w:tr>
      <w:tr w:rsidR="001125B9" w:rsidRPr="00F85FDB" w:rsidTr="00DD7E1D">
        <w:trPr>
          <w:trHeight w:val="23"/>
        </w:trPr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B9" w:rsidRPr="00F85FDB" w:rsidRDefault="001125B9" w:rsidP="00DD7E1D">
            <w:pPr>
              <w:rPr>
                <w:b/>
                <w:sz w:val="22"/>
                <w:szCs w:val="22"/>
              </w:rPr>
            </w:pPr>
            <w:r w:rsidRPr="00F85FDB">
              <w:rPr>
                <w:b/>
                <w:sz w:val="22"/>
                <w:szCs w:val="22"/>
              </w:rPr>
              <w:t>Баллы по каждому показателю подкритерия «</w:t>
            </w:r>
            <w:r w:rsidRPr="00D21D15">
              <w:rPr>
                <w:b/>
                <w:sz w:val="22"/>
                <w:szCs w:val="22"/>
              </w:rPr>
              <w:t>Качественные</w:t>
            </w:r>
            <w:r>
              <w:rPr>
                <w:b/>
                <w:sz w:val="22"/>
                <w:szCs w:val="22"/>
              </w:rPr>
              <w:t xml:space="preserve"> характеристики объекта закупки</w:t>
            </w:r>
            <w:r w:rsidRPr="00F85FDB">
              <w:rPr>
                <w:b/>
                <w:sz w:val="22"/>
                <w:szCs w:val="22"/>
              </w:rPr>
              <w:t>» суммируются.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t>Рейтинг, присуждаемый i-й заявке по критерию «Качество услуг и квалификация участника конкурса», определяется по формуле: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ind w:firstLine="698"/>
              <w:jc w:val="center"/>
              <w:rPr>
                <w:sz w:val="22"/>
                <w:szCs w:val="22"/>
              </w:rPr>
            </w:pPr>
            <w:r w:rsidRPr="002F5517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71600" cy="29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FDB">
              <w:rPr>
                <w:sz w:val="22"/>
                <w:szCs w:val="22"/>
              </w:rPr>
              <w:t>,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lastRenderedPageBreak/>
              <w:t>где: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F5517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19075" cy="2381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FDB">
              <w:rPr>
                <w:sz w:val="22"/>
                <w:szCs w:val="22"/>
              </w:rPr>
              <w:t> - рейтинг, присуждаемый i-й заявке по указанному критерию;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F5517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00025" cy="2952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FDB">
              <w:rPr>
                <w:sz w:val="22"/>
                <w:szCs w:val="22"/>
              </w:rPr>
              <w:t> - значение в баллах (среднее арифметическое оценок в баллах всех членов Единой комиссии), присуждаемое Единой комиссией i-й заявке на участие в конкурсе по k-му показателю, где k - количество установленных показателей.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t xml:space="preserve"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Единой комиссии по критерию (показателю). 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ind w:firstLine="720"/>
              <w:rPr>
                <w:b/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t>Для получения итогового рейтинга по заявке рейтинг, присуждаемый i-й заявке по критерию «</w:t>
            </w:r>
            <w:r w:rsidRPr="00926332">
              <w:rPr>
                <w:sz w:val="22"/>
                <w:szCs w:val="22"/>
              </w:rPr>
              <w:t>Качественные характеристики объекта закупки</w:t>
            </w:r>
            <w:r w:rsidRPr="00F85FDB">
              <w:rPr>
                <w:sz w:val="22"/>
                <w:szCs w:val="22"/>
              </w:rPr>
              <w:t>», умножается на соответствующую указанному критерию значимость -</w:t>
            </w:r>
            <w:r>
              <w:rPr>
                <w:sz w:val="22"/>
                <w:szCs w:val="22"/>
              </w:rPr>
              <w:t>1</w:t>
            </w:r>
            <w:r w:rsidRPr="00F85FDB">
              <w:rPr>
                <w:sz w:val="22"/>
                <w:szCs w:val="22"/>
              </w:rPr>
              <w:t>0%.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125B9" w:rsidRPr="00F85FDB" w:rsidTr="00DD7E1D">
        <w:trPr>
          <w:trHeight w:val="23"/>
        </w:trPr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B9" w:rsidRPr="00F85FDB" w:rsidRDefault="001125B9" w:rsidP="00DD7E1D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753B54">
              <w:rPr>
                <w:b/>
                <w:sz w:val="22"/>
                <w:szCs w:val="22"/>
              </w:rPr>
              <w:lastRenderedPageBreak/>
              <w:t xml:space="preserve">2.2. Квалификация участников закупки» (значимость критерия </w:t>
            </w:r>
            <w:r>
              <w:rPr>
                <w:b/>
                <w:sz w:val="22"/>
                <w:szCs w:val="22"/>
              </w:rPr>
              <w:t>-</w:t>
            </w:r>
            <w:r w:rsidRPr="00753B54">
              <w:rPr>
                <w:b/>
                <w:sz w:val="22"/>
                <w:szCs w:val="22"/>
              </w:rPr>
              <w:t xml:space="preserve"> 30%)</w:t>
            </w:r>
          </w:p>
        </w:tc>
      </w:tr>
      <w:tr w:rsidR="001125B9" w:rsidRPr="00F85FDB" w:rsidTr="00DD7E1D">
        <w:trPr>
          <w:trHeight w:val="23"/>
        </w:trPr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B9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2.2.1. </w:t>
            </w:r>
            <w:r w:rsidRPr="008B2333">
              <w:rPr>
                <w:sz w:val="22"/>
                <w:szCs w:val="22"/>
              </w:rPr>
              <w:t>Срок деятельности организации (с учетом правопреемства)</w:t>
            </w: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До 10 лет (включительно) – 0 баллов;</w:t>
            </w: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От 11 до 20 лет (включительно) – 5 баллов;</w:t>
            </w:r>
          </w:p>
          <w:p w:rsidR="001125B9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Свыше 20 лет – 15 баллов.</w:t>
            </w:r>
          </w:p>
          <w:p w:rsidR="001125B9" w:rsidRPr="007261A5" w:rsidRDefault="001125B9" w:rsidP="00DD7E1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61A5">
              <w:rPr>
                <w:i/>
                <w:sz w:val="22"/>
                <w:szCs w:val="22"/>
              </w:rPr>
              <w:t xml:space="preserve">Подтверждающие документы: </w:t>
            </w:r>
            <w:r w:rsidRPr="007261A5">
              <w:rPr>
                <w:bCs/>
                <w:i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25B9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2.2.2. </w:t>
            </w:r>
            <w:r w:rsidRPr="008B2333">
              <w:rPr>
                <w:sz w:val="22"/>
                <w:szCs w:val="22"/>
              </w:rPr>
              <w:t>Наличие центра урегулирования убытков в г. Краснодаре</w:t>
            </w: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Отсутствие – 0 баллов;</w:t>
            </w:r>
          </w:p>
          <w:p w:rsidR="001125B9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Наличие – 10 баллов.</w:t>
            </w:r>
          </w:p>
          <w:p w:rsidR="001125B9" w:rsidRPr="007261A5" w:rsidRDefault="001125B9" w:rsidP="00DD7E1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61A5">
              <w:rPr>
                <w:i/>
                <w:sz w:val="22"/>
                <w:szCs w:val="22"/>
              </w:rPr>
              <w:t>Подтверждающие документы: Справка участника</w:t>
            </w: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2.2.3. </w:t>
            </w:r>
            <w:r w:rsidRPr="008B2333">
              <w:rPr>
                <w:sz w:val="22"/>
                <w:szCs w:val="22"/>
              </w:rPr>
              <w:t>Уровень обеспеченности собственным капиталом страховой организации за 2015 год, %</w:t>
            </w:r>
          </w:p>
          <w:p w:rsidR="001125B9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(стр.2100-стр.2120) / стр.2000) .</w:t>
            </w: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Менее 20% - 0 баллов</w:t>
            </w: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От 20% (включительно) до 50% (включительно) – 5 баллов;</w:t>
            </w:r>
          </w:p>
          <w:p w:rsidR="001125B9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Свыше 50% - 15 баллов.</w:t>
            </w:r>
          </w:p>
          <w:p w:rsidR="001125B9" w:rsidRPr="007261A5" w:rsidRDefault="001125B9" w:rsidP="00DD7E1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61A5">
              <w:rPr>
                <w:i/>
                <w:sz w:val="22"/>
                <w:szCs w:val="22"/>
              </w:rPr>
              <w:t>Подтверждающие документы:</w:t>
            </w:r>
            <w:r w:rsidRPr="007261A5">
              <w:rPr>
                <w:i/>
              </w:rPr>
              <w:t xml:space="preserve"> </w:t>
            </w:r>
            <w:r w:rsidRPr="007261A5">
              <w:rPr>
                <w:i/>
                <w:sz w:val="22"/>
                <w:szCs w:val="22"/>
              </w:rPr>
              <w:t>Форма №1 Бухгалтерский баланс страховщика за 2015 год.</w:t>
            </w: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25B9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2.2.4. </w:t>
            </w:r>
            <w:r w:rsidRPr="008B2333">
              <w:rPr>
                <w:sz w:val="22"/>
                <w:szCs w:val="22"/>
              </w:rPr>
              <w:t>Убыточность страховой организации за отчетный период (без учета страховых премий, переданных в перестрахование),  за 2015 год, %(стр.2210 - стр.2230)/ (стр.2110 - стр.2120).</w:t>
            </w: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Более 70% - 0 баллов;</w:t>
            </w: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От 30% (включительно) до 70% (включительно) – 5 баллов;</w:t>
            </w:r>
          </w:p>
          <w:p w:rsidR="001125B9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Менее 30% - 15 баллов.</w:t>
            </w:r>
          </w:p>
          <w:p w:rsidR="001125B9" w:rsidRPr="007261A5" w:rsidRDefault="001125B9" w:rsidP="00DD7E1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61A5">
              <w:rPr>
                <w:i/>
                <w:sz w:val="22"/>
                <w:szCs w:val="22"/>
              </w:rPr>
              <w:t>Подтверждающие документы: Форма №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261A5">
              <w:rPr>
                <w:i/>
                <w:sz w:val="22"/>
                <w:szCs w:val="22"/>
              </w:rPr>
              <w:t>2 Отчет о финансовых результатах страховщика за 2015 год.</w:t>
            </w: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25B9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2.2.5. </w:t>
            </w:r>
            <w:r w:rsidRPr="008B2333">
              <w:rPr>
                <w:sz w:val="22"/>
                <w:szCs w:val="22"/>
              </w:rPr>
              <w:t>Уровень выплат по договорам страхования (кроме страхования жизни) страховой организации за 2015 год, %</w:t>
            </w:r>
            <w:r>
              <w:rPr>
                <w:sz w:val="22"/>
                <w:szCs w:val="22"/>
              </w:rPr>
              <w:t xml:space="preserve"> </w:t>
            </w:r>
            <w:r w:rsidRPr="008B2333">
              <w:rPr>
                <w:sz w:val="22"/>
                <w:szCs w:val="22"/>
              </w:rPr>
              <w:t>(стр.2200/стр.2100).</w:t>
            </w: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Более 80% - 0 баллов;</w:t>
            </w: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От 40% (включительно) до 80% (включительно) – 5 баллов;</w:t>
            </w:r>
          </w:p>
          <w:p w:rsidR="001125B9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Менее 40% - 15 баллов.</w:t>
            </w:r>
          </w:p>
          <w:p w:rsidR="001125B9" w:rsidRPr="007261A5" w:rsidRDefault="001125B9" w:rsidP="00DD7E1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261A5">
              <w:rPr>
                <w:i/>
                <w:sz w:val="22"/>
                <w:szCs w:val="22"/>
              </w:rPr>
              <w:t>Подтверждающие документы:</w:t>
            </w:r>
            <w:r w:rsidRPr="007261A5">
              <w:rPr>
                <w:i/>
              </w:rPr>
              <w:t xml:space="preserve"> </w:t>
            </w:r>
            <w:r w:rsidRPr="007261A5">
              <w:rPr>
                <w:i/>
                <w:sz w:val="22"/>
                <w:szCs w:val="22"/>
              </w:rPr>
              <w:t>Форма №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261A5">
              <w:rPr>
                <w:i/>
                <w:sz w:val="22"/>
                <w:szCs w:val="22"/>
              </w:rPr>
              <w:t>2 Отчет о финансовых результатах страховщика за 2015 год.</w:t>
            </w: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2.2.6. </w:t>
            </w:r>
            <w:r w:rsidRPr="008B2333">
              <w:rPr>
                <w:sz w:val="22"/>
                <w:szCs w:val="22"/>
              </w:rPr>
              <w:t>Уровень долговой нагрузки страховой организации за 2015 год, %</w:t>
            </w:r>
          </w:p>
          <w:p w:rsidR="001125B9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(стр.2200 - стр. 2220 - стр.2280) / стр.2000)</w:t>
            </w: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Более 15% - 0 баллов;</w:t>
            </w: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От 10% (включительно) до 15% (включительно) – 5 баллов;</w:t>
            </w:r>
          </w:p>
          <w:p w:rsidR="001125B9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Менее 10% - 15 баллов.</w:t>
            </w:r>
          </w:p>
          <w:p w:rsidR="001125B9" w:rsidRPr="007261A5" w:rsidRDefault="001125B9" w:rsidP="00DD7E1D">
            <w:pPr>
              <w:rPr>
                <w:i/>
                <w:sz w:val="22"/>
                <w:szCs w:val="22"/>
              </w:rPr>
            </w:pPr>
            <w:r w:rsidRPr="007261A5">
              <w:rPr>
                <w:i/>
                <w:sz w:val="22"/>
                <w:szCs w:val="22"/>
              </w:rPr>
              <w:t>Подтверждающие документы:</w:t>
            </w:r>
            <w:r w:rsidRPr="007261A5">
              <w:rPr>
                <w:i/>
              </w:rPr>
              <w:t xml:space="preserve"> </w:t>
            </w:r>
            <w:r w:rsidRPr="007261A5">
              <w:rPr>
                <w:i/>
                <w:sz w:val="22"/>
                <w:szCs w:val="22"/>
              </w:rPr>
              <w:t>Форма №1 Бухгалтерский баланс страховщика за 2015 год.</w:t>
            </w: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2.2.7. </w:t>
            </w:r>
            <w:r w:rsidRPr="008B2333">
              <w:rPr>
                <w:sz w:val="22"/>
                <w:szCs w:val="22"/>
              </w:rPr>
              <w:t>Уровень расходов (расходы на ведение дела) страховой организации за 2015 год, %</w:t>
            </w:r>
          </w:p>
          <w:p w:rsidR="001125B9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(стр.2220+стр.2600+ стр.3100+стр.2920)/ стр.2110)</w:t>
            </w: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lastRenderedPageBreak/>
              <w:t>Более 70% - 0 баллов;</w:t>
            </w:r>
          </w:p>
          <w:p w:rsidR="001125B9" w:rsidRPr="008B2333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От 30% (включительно) до 70% (включительно) – 5 баллов;</w:t>
            </w:r>
          </w:p>
          <w:p w:rsidR="001125B9" w:rsidRDefault="001125B9" w:rsidP="00DD7E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333">
              <w:rPr>
                <w:sz w:val="22"/>
                <w:szCs w:val="22"/>
              </w:rPr>
              <w:t>Менее 30% - 15 баллов.</w:t>
            </w:r>
          </w:p>
          <w:p w:rsidR="001125B9" w:rsidRPr="007261A5" w:rsidRDefault="001125B9" w:rsidP="00DD7E1D">
            <w:pPr>
              <w:rPr>
                <w:i/>
                <w:sz w:val="22"/>
                <w:szCs w:val="22"/>
              </w:rPr>
            </w:pPr>
            <w:r w:rsidRPr="007261A5">
              <w:rPr>
                <w:i/>
                <w:sz w:val="22"/>
                <w:szCs w:val="22"/>
              </w:rPr>
              <w:t>Подтверждающие документы:</w:t>
            </w:r>
            <w:r w:rsidRPr="007261A5">
              <w:rPr>
                <w:i/>
              </w:rPr>
              <w:t xml:space="preserve"> </w:t>
            </w:r>
            <w:r w:rsidRPr="007261A5">
              <w:rPr>
                <w:i/>
                <w:sz w:val="22"/>
                <w:szCs w:val="22"/>
              </w:rPr>
              <w:t>Форма №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261A5">
              <w:rPr>
                <w:i/>
                <w:sz w:val="22"/>
                <w:szCs w:val="22"/>
              </w:rPr>
              <w:t>2 Отчет о финансовых резул</w:t>
            </w:r>
            <w:r>
              <w:rPr>
                <w:i/>
                <w:sz w:val="22"/>
                <w:szCs w:val="22"/>
              </w:rPr>
              <w:t>ьтатах страховщика за 2015 год.</w:t>
            </w:r>
          </w:p>
        </w:tc>
      </w:tr>
      <w:tr w:rsidR="001125B9" w:rsidRPr="00F85FDB" w:rsidTr="00DD7E1D">
        <w:trPr>
          <w:trHeight w:val="23"/>
        </w:trPr>
        <w:tc>
          <w:tcPr>
            <w:tcW w:w="10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5B9" w:rsidRPr="00F85FDB" w:rsidRDefault="001125B9" w:rsidP="00DD7E1D">
            <w:pPr>
              <w:rPr>
                <w:b/>
                <w:sz w:val="22"/>
                <w:szCs w:val="22"/>
              </w:rPr>
            </w:pPr>
            <w:r w:rsidRPr="00F85FDB">
              <w:rPr>
                <w:b/>
                <w:sz w:val="22"/>
                <w:szCs w:val="22"/>
              </w:rPr>
              <w:lastRenderedPageBreak/>
              <w:t>Баллы по каждому показателю подкритерия «</w:t>
            </w:r>
            <w:r w:rsidRPr="002212D1">
              <w:rPr>
                <w:b/>
                <w:sz w:val="22"/>
                <w:szCs w:val="22"/>
              </w:rPr>
              <w:t>Квалификация участников закупки»</w:t>
            </w:r>
            <w:r w:rsidRPr="00F85FDB">
              <w:rPr>
                <w:b/>
                <w:sz w:val="22"/>
                <w:szCs w:val="22"/>
              </w:rPr>
              <w:t xml:space="preserve"> суммируются.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t>Рейтинг, присуждаемый i-й заявке по критерию «Качество услуг и квалификация участника конкурса», определяется по формуле: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ind w:firstLine="698"/>
              <w:jc w:val="center"/>
              <w:rPr>
                <w:sz w:val="22"/>
                <w:szCs w:val="22"/>
              </w:rPr>
            </w:pPr>
            <w:r w:rsidRPr="002F5517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371600" cy="295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FDB">
              <w:rPr>
                <w:sz w:val="22"/>
                <w:szCs w:val="22"/>
              </w:rPr>
              <w:t>,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t>где: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F5517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19075" cy="238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FDB">
              <w:rPr>
                <w:sz w:val="22"/>
                <w:szCs w:val="22"/>
              </w:rPr>
              <w:t> - рейтинг, присуждаемый i-й заявке по указанному критерию;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F5517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00025" cy="295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FDB">
              <w:rPr>
                <w:sz w:val="22"/>
                <w:szCs w:val="22"/>
              </w:rPr>
              <w:t> - значение в баллах (среднее арифметическое оценок в баллах всех членов Единой комиссии), присуждаемое Единой комиссией i-й заявке на участие в конкурсе по k-му показателю, где k - количество установленных показателей.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85FDB">
              <w:rPr>
                <w:sz w:val="22"/>
                <w:szCs w:val="22"/>
              </w:rPr>
              <w:t xml:space="preserve"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Единой комиссии по критерию (показателю). </w:t>
            </w:r>
          </w:p>
          <w:p w:rsidR="001125B9" w:rsidRPr="00F85FDB" w:rsidRDefault="001125B9" w:rsidP="00DD7E1D">
            <w:pPr>
              <w:autoSpaceDE w:val="0"/>
              <w:autoSpaceDN w:val="0"/>
              <w:adjustRightInd w:val="0"/>
              <w:ind w:firstLine="720"/>
              <w:rPr>
                <w:rFonts w:eastAsia="Calibri"/>
              </w:rPr>
            </w:pPr>
            <w:r w:rsidRPr="00F85FDB">
              <w:rPr>
                <w:sz w:val="22"/>
                <w:szCs w:val="22"/>
              </w:rPr>
              <w:t>Для получения итогового рейтинга по заявке рейтинг, присуждаемый i-й заявке по критерию «</w:t>
            </w:r>
            <w:r w:rsidRPr="002212D1">
              <w:rPr>
                <w:sz w:val="22"/>
                <w:szCs w:val="22"/>
              </w:rPr>
              <w:t>Квалификация участников закупки</w:t>
            </w:r>
            <w:r w:rsidRPr="00F85FDB">
              <w:rPr>
                <w:sz w:val="22"/>
                <w:szCs w:val="22"/>
              </w:rPr>
              <w:t>», умножается на соответствующую указанному критерию значимость -</w:t>
            </w:r>
            <w:r>
              <w:rPr>
                <w:sz w:val="22"/>
                <w:szCs w:val="22"/>
              </w:rPr>
              <w:t>3</w:t>
            </w:r>
            <w:r w:rsidRPr="00F85FDB">
              <w:rPr>
                <w:sz w:val="22"/>
                <w:szCs w:val="22"/>
              </w:rPr>
              <w:t>0%.</w:t>
            </w:r>
          </w:p>
        </w:tc>
      </w:tr>
    </w:tbl>
    <w:p w:rsidR="001125B9" w:rsidRPr="00F85FDB" w:rsidRDefault="001125B9" w:rsidP="001125B9">
      <w:pPr>
        <w:widowControl w:val="0"/>
        <w:tabs>
          <w:tab w:val="left" w:pos="1307"/>
        </w:tabs>
        <w:jc w:val="both"/>
        <w:textAlignment w:val="baseline"/>
        <w:rPr>
          <w:b/>
        </w:rPr>
      </w:pPr>
    </w:p>
    <w:p w:rsidR="001125B9" w:rsidRPr="00F85FDB" w:rsidRDefault="001125B9" w:rsidP="001125B9">
      <w:pPr>
        <w:ind w:firstLine="720"/>
        <w:jc w:val="both"/>
      </w:pPr>
      <w:r w:rsidRPr="00F655F4">
        <w:t>Итоговый рейтинг заявки участника закупки рассчитывается путем сложения рейтингов заявки по каждому критерию оценки</w:t>
      </w:r>
      <w:r w:rsidRPr="00F85FDB">
        <w:t>. Наилучшие условия заключения договора содержатся в заявке на участие в запросе предложений, которая в резул</w:t>
      </w:r>
      <w:r>
        <w:t>ьтате оценки набрала максимальный</w:t>
      </w:r>
      <w:r w:rsidRPr="00F85FDB">
        <w:t xml:space="preserve"> </w:t>
      </w:r>
      <w:r>
        <w:t>рейтинг</w:t>
      </w:r>
      <w:r w:rsidRPr="00F85FDB">
        <w:t>.</w:t>
      </w:r>
    </w:p>
    <w:p w:rsidR="001125B9" w:rsidRPr="00F85FDB" w:rsidRDefault="001125B9" w:rsidP="001125B9">
      <w:pPr>
        <w:widowControl w:val="0"/>
        <w:tabs>
          <w:tab w:val="left" w:pos="1307"/>
        </w:tabs>
        <w:ind w:firstLine="709"/>
        <w:jc w:val="both"/>
        <w:textAlignment w:val="baseline"/>
      </w:pPr>
      <w:r>
        <w:t>Победителем</w:t>
      </w:r>
      <w:r w:rsidRPr="00F85FDB">
        <w:t xml:space="preserve"> признается участник запроса предложений, который предложил лучшие условия исполнения договора и, заявке на участие в запросе предложений которого присвоен первый номер. </w:t>
      </w:r>
    </w:p>
    <w:p w:rsidR="001125B9" w:rsidRPr="00F85FDB" w:rsidRDefault="001125B9" w:rsidP="001125B9">
      <w:pPr>
        <w:widowControl w:val="0"/>
        <w:tabs>
          <w:tab w:val="left" w:pos="1307"/>
        </w:tabs>
        <w:ind w:firstLine="709"/>
        <w:jc w:val="both"/>
        <w:textAlignment w:val="baseline"/>
      </w:pPr>
      <w:r w:rsidRPr="00F85FDB">
        <w:t xml:space="preserve">В случае, если нескольким заявкам на участие в запросе предложений, поданным участниками размещения заказа, присвоена одинаковая сумма баллов по критериям оценки, меньший номер присваивается тому участнику, который раньше подал заявку на участие запросе предложений.   </w:t>
      </w:r>
    </w:p>
    <w:p w:rsidR="00DA34A3" w:rsidRPr="001125B9" w:rsidRDefault="00DA34A3" w:rsidP="001125B9">
      <w:bookmarkStart w:id="0" w:name="_GoBack"/>
      <w:bookmarkEnd w:id="0"/>
    </w:p>
    <w:sectPr w:rsidR="00DA34A3" w:rsidRPr="001125B9" w:rsidSect="00CC7549">
      <w:pgSz w:w="11905" w:h="16837"/>
      <w:pgMar w:top="1134" w:right="1134" w:bottom="567" w:left="1247" w:header="720" w:footer="720" w:gutter="0"/>
      <w:cols w:space="720"/>
      <w:docGrid w:linePitch="381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36" w:rsidRDefault="002F7836" w:rsidP="0084590D">
      <w:r>
        <w:separator/>
      </w:r>
    </w:p>
  </w:endnote>
  <w:endnote w:type="continuationSeparator" w:id="0">
    <w:p w:rsidR="002F7836" w:rsidRDefault="002F783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36" w:rsidRDefault="002F7836" w:rsidP="0084590D">
      <w:r>
        <w:separator/>
      </w:r>
    </w:p>
  </w:footnote>
  <w:footnote w:type="continuationSeparator" w:id="0">
    <w:p w:rsidR="002F7836" w:rsidRDefault="002F783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11481786"/>
    <w:multiLevelType w:val="hybridMultilevel"/>
    <w:tmpl w:val="8D30FA30"/>
    <w:lvl w:ilvl="0" w:tplc="04190001">
      <w:start w:val="7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D4073"/>
    <w:multiLevelType w:val="multilevel"/>
    <w:tmpl w:val="A678C418"/>
    <w:lvl w:ilvl="0">
      <w:start w:val="1"/>
      <w:numFmt w:val="decimal"/>
      <w:suff w:val="space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37" w:firstLine="414"/>
      </w:pPr>
      <w:rPr>
        <w:rFonts w:cs="Times New Roman" w:hint="default"/>
        <w:sz w:val="24"/>
        <w:szCs w:val="24"/>
      </w:rPr>
    </w:lvl>
    <w:lvl w:ilvl="2">
      <w:start w:val="1"/>
      <w:numFmt w:val="decimal"/>
      <w:lvlRestart w:val="0"/>
      <w:suff w:val="space"/>
      <w:lvlText w:val="%1.%2.%3."/>
      <w:lvlJc w:val="left"/>
      <w:pPr>
        <w:ind w:firstLine="41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firstLine="414"/>
      </w:pPr>
      <w:rPr>
        <w:rFonts w:cs="Times New Roman"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firstLine="414"/>
      </w:pPr>
      <w:rPr>
        <w:rFonts w:cs="Times New Roman" w:hint="default"/>
      </w:rPr>
    </w:lvl>
    <w:lvl w:ilvl="5">
      <w:start w:val="1"/>
      <w:numFmt w:val="decimal"/>
      <w:lvlRestart w:val="0"/>
      <w:suff w:val="space"/>
      <w:lvlText w:val="%1.%2.%3.%4.%5.%6."/>
      <w:lvlJc w:val="left"/>
      <w:pPr>
        <w:ind w:firstLine="414"/>
      </w:pPr>
      <w:rPr>
        <w:rFonts w:cs="Times New Roman" w:hint="default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firstLine="414"/>
      </w:pPr>
      <w:rPr>
        <w:rFonts w:cs="Times New Roman" w:hint="default"/>
      </w:rPr>
    </w:lvl>
    <w:lvl w:ilvl="7">
      <w:start w:val="1"/>
      <w:numFmt w:val="decimal"/>
      <w:lvlRestart w:val="0"/>
      <w:suff w:val="space"/>
      <w:lvlText w:val="%1.%2.%3.%4.%5.%6.%7.%8."/>
      <w:lvlJc w:val="left"/>
      <w:pPr>
        <w:ind w:firstLine="414"/>
      </w:pPr>
      <w:rPr>
        <w:rFonts w:cs="Times New Roman" w:hint="default"/>
      </w:rPr>
    </w:lvl>
    <w:lvl w:ilvl="8">
      <w:start w:val="1"/>
      <w:numFmt w:val="decimal"/>
      <w:lvlRestart w:val="0"/>
      <w:suff w:val="space"/>
      <w:lvlText w:val="%1.%2.%3.%4.%5.%6.%7.%8.%9."/>
      <w:lvlJc w:val="left"/>
      <w:pPr>
        <w:ind w:firstLine="414"/>
      </w:pPr>
      <w:rPr>
        <w:rFonts w:cs="Times New Roman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50D1D"/>
    <w:multiLevelType w:val="hybridMultilevel"/>
    <w:tmpl w:val="43AA6162"/>
    <w:lvl w:ilvl="0" w:tplc="0C904A20">
      <w:start w:val="44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6A9A5103"/>
    <w:multiLevelType w:val="hybridMultilevel"/>
    <w:tmpl w:val="3334D7E8"/>
    <w:lvl w:ilvl="0" w:tplc="3612A7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577FB"/>
    <w:rsid w:val="00020145"/>
    <w:rsid w:val="00027B71"/>
    <w:rsid w:val="000300C2"/>
    <w:rsid w:val="00033A78"/>
    <w:rsid w:val="00042F11"/>
    <w:rsid w:val="000519A4"/>
    <w:rsid w:val="00053B4D"/>
    <w:rsid w:val="000548F3"/>
    <w:rsid w:val="0005667C"/>
    <w:rsid w:val="00057DEF"/>
    <w:rsid w:val="00065BCD"/>
    <w:rsid w:val="000661CA"/>
    <w:rsid w:val="00072598"/>
    <w:rsid w:val="00075EFE"/>
    <w:rsid w:val="000817C2"/>
    <w:rsid w:val="0008431C"/>
    <w:rsid w:val="0008691D"/>
    <w:rsid w:val="00087C0E"/>
    <w:rsid w:val="00097752"/>
    <w:rsid w:val="000A011C"/>
    <w:rsid w:val="000A3EFF"/>
    <w:rsid w:val="000B589B"/>
    <w:rsid w:val="000C38CD"/>
    <w:rsid w:val="000C623D"/>
    <w:rsid w:val="000E74AC"/>
    <w:rsid w:val="000E7B22"/>
    <w:rsid w:val="000F3EF7"/>
    <w:rsid w:val="001060B8"/>
    <w:rsid w:val="001125B9"/>
    <w:rsid w:val="001138E8"/>
    <w:rsid w:val="00114CC2"/>
    <w:rsid w:val="00114EE1"/>
    <w:rsid w:val="001171C5"/>
    <w:rsid w:val="0013162F"/>
    <w:rsid w:val="00133D35"/>
    <w:rsid w:val="00141760"/>
    <w:rsid w:val="00153572"/>
    <w:rsid w:val="00155E97"/>
    <w:rsid w:val="0017149A"/>
    <w:rsid w:val="00177E35"/>
    <w:rsid w:val="00183A08"/>
    <w:rsid w:val="00185149"/>
    <w:rsid w:val="001C2F1E"/>
    <w:rsid w:val="001D10D0"/>
    <w:rsid w:val="001E4302"/>
    <w:rsid w:val="001E5399"/>
    <w:rsid w:val="001F1A87"/>
    <w:rsid w:val="002154C9"/>
    <w:rsid w:val="002158F5"/>
    <w:rsid w:val="00217F29"/>
    <w:rsid w:val="002213A5"/>
    <w:rsid w:val="002452BA"/>
    <w:rsid w:val="00251B76"/>
    <w:rsid w:val="002527EB"/>
    <w:rsid w:val="00256813"/>
    <w:rsid w:val="00263C38"/>
    <w:rsid w:val="00266B28"/>
    <w:rsid w:val="00271302"/>
    <w:rsid w:val="002805F2"/>
    <w:rsid w:val="002B471E"/>
    <w:rsid w:val="002C07E4"/>
    <w:rsid w:val="002C0825"/>
    <w:rsid w:val="002C24A5"/>
    <w:rsid w:val="002C3451"/>
    <w:rsid w:val="002C4B55"/>
    <w:rsid w:val="002D1E41"/>
    <w:rsid w:val="002D323F"/>
    <w:rsid w:val="002D70A1"/>
    <w:rsid w:val="002D7F15"/>
    <w:rsid w:val="002E0D2A"/>
    <w:rsid w:val="002F576E"/>
    <w:rsid w:val="002F7836"/>
    <w:rsid w:val="00303FF2"/>
    <w:rsid w:val="00305972"/>
    <w:rsid w:val="0031286D"/>
    <w:rsid w:val="00312BB0"/>
    <w:rsid w:val="00321272"/>
    <w:rsid w:val="00322448"/>
    <w:rsid w:val="00334F55"/>
    <w:rsid w:val="00342FAD"/>
    <w:rsid w:val="00352317"/>
    <w:rsid w:val="003549EE"/>
    <w:rsid w:val="00360399"/>
    <w:rsid w:val="00366AF1"/>
    <w:rsid w:val="00371F62"/>
    <w:rsid w:val="00372616"/>
    <w:rsid w:val="00384383"/>
    <w:rsid w:val="00385034"/>
    <w:rsid w:val="00385B70"/>
    <w:rsid w:val="0039055D"/>
    <w:rsid w:val="003922FE"/>
    <w:rsid w:val="0039499D"/>
    <w:rsid w:val="003A32C7"/>
    <w:rsid w:val="003B4150"/>
    <w:rsid w:val="003B4FC6"/>
    <w:rsid w:val="003C6E66"/>
    <w:rsid w:val="003D27A5"/>
    <w:rsid w:val="003E277C"/>
    <w:rsid w:val="003E4A34"/>
    <w:rsid w:val="003E4B4E"/>
    <w:rsid w:val="00400ABB"/>
    <w:rsid w:val="00403B88"/>
    <w:rsid w:val="00413307"/>
    <w:rsid w:val="00413442"/>
    <w:rsid w:val="004167FB"/>
    <w:rsid w:val="00417C74"/>
    <w:rsid w:val="00431609"/>
    <w:rsid w:val="004431B7"/>
    <w:rsid w:val="00453AC6"/>
    <w:rsid w:val="00453F0D"/>
    <w:rsid w:val="00475162"/>
    <w:rsid w:val="004770FC"/>
    <w:rsid w:val="00477D88"/>
    <w:rsid w:val="00496B9A"/>
    <w:rsid w:val="00497629"/>
    <w:rsid w:val="004A2269"/>
    <w:rsid w:val="004C6FF0"/>
    <w:rsid w:val="004D0A90"/>
    <w:rsid w:val="004D799F"/>
    <w:rsid w:val="004E0B4A"/>
    <w:rsid w:val="004E4306"/>
    <w:rsid w:val="004E62DF"/>
    <w:rsid w:val="004F535A"/>
    <w:rsid w:val="0050172D"/>
    <w:rsid w:val="0050463C"/>
    <w:rsid w:val="005121A4"/>
    <w:rsid w:val="0052323F"/>
    <w:rsid w:val="00532F49"/>
    <w:rsid w:val="00540435"/>
    <w:rsid w:val="00554705"/>
    <w:rsid w:val="00560909"/>
    <w:rsid w:val="00560C88"/>
    <w:rsid w:val="00570249"/>
    <w:rsid w:val="0057547C"/>
    <w:rsid w:val="00576494"/>
    <w:rsid w:val="00580CE0"/>
    <w:rsid w:val="00591656"/>
    <w:rsid w:val="005937F1"/>
    <w:rsid w:val="005A33D8"/>
    <w:rsid w:val="005C3C62"/>
    <w:rsid w:val="005D2C12"/>
    <w:rsid w:val="005F22C2"/>
    <w:rsid w:val="005F279F"/>
    <w:rsid w:val="005F4FC9"/>
    <w:rsid w:val="006011C3"/>
    <w:rsid w:val="00602C86"/>
    <w:rsid w:val="00611AD6"/>
    <w:rsid w:val="00613B40"/>
    <w:rsid w:val="00615119"/>
    <w:rsid w:val="00615D16"/>
    <w:rsid w:val="006212B6"/>
    <w:rsid w:val="00627FB6"/>
    <w:rsid w:val="00631527"/>
    <w:rsid w:val="00632A04"/>
    <w:rsid w:val="0063600E"/>
    <w:rsid w:val="006447DC"/>
    <w:rsid w:val="00644F0B"/>
    <w:rsid w:val="00646E0B"/>
    <w:rsid w:val="006577FB"/>
    <w:rsid w:val="006667B8"/>
    <w:rsid w:val="00666D34"/>
    <w:rsid w:val="0066792B"/>
    <w:rsid w:val="00674707"/>
    <w:rsid w:val="00676895"/>
    <w:rsid w:val="00684211"/>
    <w:rsid w:val="0069712F"/>
    <w:rsid w:val="006A3EC0"/>
    <w:rsid w:val="006B253C"/>
    <w:rsid w:val="006C463E"/>
    <w:rsid w:val="006D4E89"/>
    <w:rsid w:val="006D6C91"/>
    <w:rsid w:val="006D79B2"/>
    <w:rsid w:val="006E6AB8"/>
    <w:rsid w:val="00700523"/>
    <w:rsid w:val="00704E7B"/>
    <w:rsid w:val="00711AB3"/>
    <w:rsid w:val="007154B5"/>
    <w:rsid w:val="00725FD2"/>
    <w:rsid w:val="007261A5"/>
    <w:rsid w:val="0074250C"/>
    <w:rsid w:val="00752029"/>
    <w:rsid w:val="00752093"/>
    <w:rsid w:val="0076497B"/>
    <w:rsid w:val="00766124"/>
    <w:rsid w:val="00777F3A"/>
    <w:rsid w:val="00782D88"/>
    <w:rsid w:val="007863DE"/>
    <w:rsid w:val="007A1810"/>
    <w:rsid w:val="007A1938"/>
    <w:rsid w:val="007A1D7E"/>
    <w:rsid w:val="007A2052"/>
    <w:rsid w:val="007A3B0C"/>
    <w:rsid w:val="007C2DC9"/>
    <w:rsid w:val="007E103C"/>
    <w:rsid w:val="007E49BA"/>
    <w:rsid w:val="007F19C3"/>
    <w:rsid w:val="007F1E15"/>
    <w:rsid w:val="00813FCC"/>
    <w:rsid w:val="0081661A"/>
    <w:rsid w:val="00823299"/>
    <w:rsid w:val="008271D1"/>
    <w:rsid w:val="00835218"/>
    <w:rsid w:val="00836E83"/>
    <w:rsid w:val="0084590D"/>
    <w:rsid w:val="00850F81"/>
    <w:rsid w:val="0085471C"/>
    <w:rsid w:val="00862CB9"/>
    <w:rsid w:val="0087233F"/>
    <w:rsid w:val="00876B56"/>
    <w:rsid w:val="008776F9"/>
    <w:rsid w:val="008808B9"/>
    <w:rsid w:val="00881C45"/>
    <w:rsid w:val="00894331"/>
    <w:rsid w:val="008A11E1"/>
    <w:rsid w:val="008B09AB"/>
    <w:rsid w:val="008B2333"/>
    <w:rsid w:val="008B3FA6"/>
    <w:rsid w:val="008C6AB6"/>
    <w:rsid w:val="008D2ACD"/>
    <w:rsid w:val="008D6501"/>
    <w:rsid w:val="008E4017"/>
    <w:rsid w:val="008F1CD9"/>
    <w:rsid w:val="008F430E"/>
    <w:rsid w:val="00903087"/>
    <w:rsid w:val="0091301E"/>
    <w:rsid w:val="00914F10"/>
    <w:rsid w:val="00926E1C"/>
    <w:rsid w:val="009328EE"/>
    <w:rsid w:val="00935B98"/>
    <w:rsid w:val="00955997"/>
    <w:rsid w:val="00962685"/>
    <w:rsid w:val="00967C5D"/>
    <w:rsid w:val="00971880"/>
    <w:rsid w:val="009742F9"/>
    <w:rsid w:val="00977054"/>
    <w:rsid w:val="00977547"/>
    <w:rsid w:val="0098068B"/>
    <w:rsid w:val="009A3844"/>
    <w:rsid w:val="009A4D45"/>
    <w:rsid w:val="009A58A6"/>
    <w:rsid w:val="009C63C8"/>
    <w:rsid w:val="009D1C9E"/>
    <w:rsid w:val="009D2A53"/>
    <w:rsid w:val="009D407F"/>
    <w:rsid w:val="009E3E0E"/>
    <w:rsid w:val="009E6161"/>
    <w:rsid w:val="009E682E"/>
    <w:rsid w:val="009F2DC0"/>
    <w:rsid w:val="009F4D16"/>
    <w:rsid w:val="009F515E"/>
    <w:rsid w:val="00A00004"/>
    <w:rsid w:val="00A1108C"/>
    <w:rsid w:val="00A12CD7"/>
    <w:rsid w:val="00A13962"/>
    <w:rsid w:val="00A153F6"/>
    <w:rsid w:val="00A16861"/>
    <w:rsid w:val="00A216AF"/>
    <w:rsid w:val="00A255E3"/>
    <w:rsid w:val="00A30C6B"/>
    <w:rsid w:val="00A409BC"/>
    <w:rsid w:val="00A72101"/>
    <w:rsid w:val="00A7691C"/>
    <w:rsid w:val="00A81FD8"/>
    <w:rsid w:val="00A8254F"/>
    <w:rsid w:val="00A945EC"/>
    <w:rsid w:val="00A95037"/>
    <w:rsid w:val="00AA1757"/>
    <w:rsid w:val="00AA4048"/>
    <w:rsid w:val="00AA5196"/>
    <w:rsid w:val="00AA6C8D"/>
    <w:rsid w:val="00AB5336"/>
    <w:rsid w:val="00AB6BFC"/>
    <w:rsid w:val="00AC0054"/>
    <w:rsid w:val="00AC0CEC"/>
    <w:rsid w:val="00AD4FD0"/>
    <w:rsid w:val="00AE02E9"/>
    <w:rsid w:val="00AE083A"/>
    <w:rsid w:val="00AE1BFC"/>
    <w:rsid w:val="00AE2345"/>
    <w:rsid w:val="00AE295A"/>
    <w:rsid w:val="00AE5D29"/>
    <w:rsid w:val="00AF4BCA"/>
    <w:rsid w:val="00AF718B"/>
    <w:rsid w:val="00B02307"/>
    <w:rsid w:val="00B04320"/>
    <w:rsid w:val="00B0592D"/>
    <w:rsid w:val="00B11F58"/>
    <w:rsid w:val="00B13530"/>
    <w:rsid w:val="00B15315"/>
    <w:rsid w:val="00B173B5"/>
    <w:rsid w:val="00B2051E"/>
    <w:rsid w:val="00B334F4"/>
    <w:rsid w:val="00B34933"/>
    <w:rsid w:val="00B44D26"/>
    <w:rsid w:val="00B501F9"/>
    <w:rsid w:val="00B56C59"/>
    <w:rsid w:val="00B73CC3"/>
    <w:rsid w:val="00B848B0"/>
    <w:rsid w:val="00B84E0C"/>
    <w:rsid w:val="00BA0533"/>
    <w:rsid w:val="00BA5FC0"/>
    <w:rsid w:val="00BB437F"/>
    <w:rsid w:val="00BB622C"/>
    <w:rsid w:val="00BB7632"/>
    <w:rsid w:val="00BC4B12"/>
    <w:rsid w:val="00BC65DA"/>
    <w:rsid w:val="00BD2724"/>
    <w:rsid w:val="00C0317C"/>
    <w:rsid w:val="00C045A9"/>
    <w:rsid w:val="00C15E84"/>
    <w:rsid w:val="00C20955"/>
    <w:rsid w:val="00C22A6E"/>
    <w:rsid w:val="00C23322"/>
    <w:rsid w:val="00C25788"/>
    <w:rsid w:val="00C26926"/>
    <w:rsid w:val="00C302E2"/>
    <w:rsid w:val="00C303F3"/>
    <w:rsid w:val="00C325B4"/>
    <w:rsid w:val="00C33EA2"/>
    <w:rsid w:val="00C37969"/>
    <w:rsid w:val="00C45045"/>
    <w:rsid w:val="00C533CB"/>
    <w:rsid w:val="00C67C6E"/>
    <w:rsid w:val="00C71C4D"/>
    <w:rsid w:val="00C71D06"/>
    <w:rsid w:val="00C85841"/>
    <w:rsid w:val="00C85D3F"/>
    <w:rsid w:val="00C91E02"/>
    <w:rsid w:val="00CA0D48"/>
    <w:rsid w:val="00CA228B"/>
    <w:rsid w:val="00CC2C1E"/>
    <w:rsid w:val="00CC41AE"/>
    <w:rsid w:val="00CC7549"/>
    <w:rsid w:val="00CD02F6"/>
    <w:rsid w:val="00CE61E1"/>
    <w:rsid w:val="00CF48C2"/>
    <w:rsid w:val="00CF72B5"/>
    <w:rsid w:val="00CF7984"/>
    <w:rsid w:val="00D05A78"/>
    <w:rsid w:val="00D1205B"/>
    <w:rsid w:val="00D25A5F"/>
    <w:rsid w:val="00D279CC"/>
    <w:rsid w:val="00D422A5"/>
    <w:rsid w:val="00D45202"/>
    <w:rsid w:val="00D528EE"/>
    <w:rsid w:val="00D651E9"/>
    <w:rsid w:val="00D708E3"/>
    <w:rsid w:val="00D73FF6"/>
    <w:rsid w:val="00D80C32"/>
    <w:rsid w:val="00D83409"/>
    <w:rsid w:val="00D86790"/>
    <w:rsid w:val="00D930FF"/>
    <w:rsid w:val="00DA220C"/>
    <w:rsid w:val="00DA34A3"/>
    <w:rsid w:val="00DA602F"/>
    <w:rsid w:val="00DB014C"/>
    <w:rsid w:val="00DB25E2"/>
    <w:rsid w:val="00DC25F5"/>
    <w:rsid w:val="00DC4936"/>
    <w:rsid w:val="00DC6654"/>
    <w:rsid w:val="00DC6C4A"/>
    <w:rsid w:val="00DD0E97"/>
    <w:rsid w:val="00DD1635"/>
    <w:rsid w:val="00DE61F7"/>
    <w:rsid w:val="00DF4442"/>
    <w:rsid w:val="00E0229F"/>
    <w:rsid w:val="00E04AE1"/>
    <w:rsid w:val="00E06757"/>
    <w:rsid w:val="00E07A5E"/>
    <w:rsid w:val="00E10E7A"/>
    <w:rsid w:val="00E1113A"/>
    <w:rsid w:val="00E135C5"/>
    <w:rsid w:val="00E1513E"/>
    <w:rsid w:val="00E15AE4"/>
    <w:rsid w:val="00E35B3F"/>
    <w:rsid w:val="00E40A6F"/>
    <w:rsid w:val="00E41A4D"/>
    <w:rsid w:val="00E43D8B"/>
    <w:rsid w:val="00E510D2"/>
    <w:rsid w:val="00E544D6"/>
    <w:rsid w:val="00E56AE6"/>
    <w:rsid w:val="00E608FF"/>
    <w:rsid w:val="00E60A37"/>
    <w:rsid w:val="00E707EC"/>
    <w:rsid w:val="00E76835"/>
    <w:rsid w:val="00E87990"/>
    <w:rsid w:val="00EA0883"/>
    <w:rsid w:val="00EA3AA3"/>
    <w:rsid w:val="00EA5AA5"/>
    <w:rsid w:val="00EA5D5A"/>
    <w:rsid w:val="00EB4006"/>
    <w:rsid w:val="00ED0EC9"/>
    <w:rsid w:val="00ED680E"/>
    <w:rsid w:val="00ED6D71"/>
    <w:rsid w:val="00EF60B5"/>
    <w:rsid w:val="00EF61E3"/>
    <w:rsid w:val="00EF67CD"/>
    <w:rsid w:val="00F01216"/>
    <w:rsid w:val="00F02EC2"/>
    <w:rsid w:val="00F05AFD"/>
    <w:rsid w:val="00F14743"/>
    <w:rsid w:val="00F17208"/>
    <w:rsid w:val="00F20AF4"/>
    <w:rsid w:val="00F20D4B"/>
    <w:rsid w:val="00F2359E"/>
    <w:rsid w:val="00F25A17"/>
    <w:rsid w:val="00F370F7"/>
    <w:rsid w:val="00F37C81"/>
    <w:rsid w:val="00F42E17"/>
    <w:rsid w:val="00F476BB"/>
    <w:rsid w:val="00F569C2"/>
    <w:rsid w:val="00F6521F"/>
    <w:rsid w:val="00F6771E"/>
    <w:rsid w:val="00F74AD9"/>
    <w:rsid w:val="00F76BA4"/>
    <w:rsid w:val="00F808FA"/>
    <w:rsid w:val="00F8400F"/>
    <w:rsid w:val="00F85FDB"/>
    <w:rsid w:val="00F94ABD"/>
    <w:rsid w:val="00FB1EBA"/>
    <w:rsid w:val="00FB7AB8"/>
    <w:rsid w:val="00FC1A50"/>
    <w:rsid w:val="00FC2575"/>
    <w:rsid w:val="00FC2677"/>
    <w:rsid w:val="00FC431B"/>
    <w:rsid w:val="00FD0EFD"/>
    <w:rsid w:val="00FD1996"/>
    <w:rsid w:val="00FD1C3C"/>
    <w:rsid w:val="00FD3BCD"/>
    <w:rsid w:val="00FE2893"/>
    <w:rsid w:val="00FE52F0"/>
    <w:rsid w:val="00FF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D65E057C-D3A8-4D0A-81AD-47389921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2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682E"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bsatz-Standardschriftart">
    <w:name w:val="Absatz-Standardschriftart"/>
    <w:rsid w:val="009E682E"/>
  </w:style>
  <w:style w:type="character" w:customStyle="1" w:styleId="11">
    <w:name w:val="Основной шрифт абзаца1"/>
    <w:rsid w:val="009E682E"/>
  </w:style>
  <w:style w:type="character" w:styleId="a3">
    <w:name w:val="Hyperlink"/>
    <w:basedOn w:val="11"/>
    <w:uiPriority w:val="99"/>
    <w:rsid w:val="009E682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E682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rsid w:val="009E682E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styleId="a7">
    <w:name w:val="List"/>
    <w:basedOn w:val="a5"/>
    <w:rsid w:val="009E682E"/>
    <w:rPr>
      <w:rFonts w:ascii="Arial" w:hAnsi="Arial" w:cs="Tahoma"/>
    </w:rPr>
  </w:style>
  <w:style w:type="paragraph" w:customStyle="1" w:styleId="12">
    <w:name w:val="Название1"/>
    <w:basedOn w:val="a"/>
    <w:rsid w:val="009E682E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rsid w:val="009E682E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link w:val="aa"/>
    <w:qFormat/>
    <w:rsid w:val="009E682E"/>
  </w:style>
  <w:style w:type="paragraph" w:styleId="a9">
    <w:name w:val="Subtitle"/>
    <w:basedOn w:val="a4"/>
    <w:next w:val="a5"/>
    <w:link w:val="ab"/>
    <w:qFormat/>
    <w:rsid w:val="009E682E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042F11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a">
    <w:name w:val="Название Знак"/>
    <w:basedOn w:val="a0"/>
    <w:link w:val="a8"/>
    <w:rsid w:val="00042F11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c">
    <w:name w:val="Содержимое врезки"/>
    <w:basedOn w:val="a5"/>
    <w:rsid w:val="009E682E"/>
  </w:style>
  <w:style w:type="paragraph" w:styleId="ad">
    <w:name w:val="Balloon Text"/>
    <w:basedOn w:val="a"/>
    <w:link w:val="ae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90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2D7F15"/>
    <w:pPr>
      <w:suppressAutoHyphens w:val="0"/>
      <w:spacing w:line="360" w:lineRule="auto"/>
      <w:ind w:left="720" w:firstLine="720"/>
      <w:contextualSpacing/>
      <w:jc w:val="both"/>
    </w:pPr>
    <w:rPr>
      <w:szCs w:val="20"/>
      <w:lang w:eastAsia="ru-RU"/>
    </w:rPr>
  </w:style>
  <w:style w:type="paragraph" w:customStyle="1" w:styleId="ConsPlusNormal">
    <w:name w:val="ConsPlusNormal"/>
    <w:rsid w:val="00D86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Абзац"/>
    <w:basedOn w:val="a"/>
    <w:rsid w:val="00DA34A3"/>
    <w:pPr>
      <w:spacing w:after="120"/>
      <w:jc w:val="both"/>
    </w:pPr>
    <w:rPr>
      <w:rFonts w:ascii="Arial" w:hAnsi="Arial" w:cs="Arial"/>
      <w:sz w:val="24"/>
    </w:rPr>
  </w:style>
  <w:style w:type="paragraph" w:customStyle="1" w:styleId="3">
    <w:name w:val="Стиль3"/>
    <w:basedOn w:val="a"/>
    <w:rsid w:val="00DA34A3"/>
    <w:pPr>
      <w:widowControl w:val="0"/>
      <w:tabs>
        <w:tab w:val="left" w:pos="1307"/>
      </w:tabs>
      <w:ind w:left="1080"/>
      <w:jc w:val="both"/>
      <w:textAlignment w:val="baseline"/>
    </w:pPr>
    <w:rPr>
      <w:rFonts w:ascii="Arial" w:hAnsi="Arial" w:cs="Arial"/>
      <w:sz w:val="24"/>
    </w:rPr>
  </w:style>
  <w:style w:type="paragraph" w:customStyle="1" w:styleId="Standard">
    <w:name w:val="Standard"/>
    <w:rsid w:val="00DA34A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14">
    <w:name w:val="Основной текст 1"/>
    <w:basedOn w:val="a5"/>
    <w:rsid w:val="00F370F7"/>
    <w:pPr>
      <w:tabs>
        <w:tab w:val="left" w:pos="7740"/>
      </w:tabs>
      <w:jc w:val="both"/>
    </w:pPr>
    <w:rPr>
      <w:rFonts w:ascii="Arial" w:hAnsi="Arial" w:cs="Arial"/>
      <w:bCs/>
    </w:rPr>
  </w:style>
  <w:style w:type="paragraph" w:customStyle="1" w:styleId="6">
    <w:name w:val="заголовок 6"/>
    <w:basedOn w:val="a"/>
    <w:next w:val="a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Heading">
    <w:name w:val="Heading"/>
    <w:rsid w:val="00185149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18514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AE1BFC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E1BFC"/>
    <w:rPr>
      <w:rFonts w:ascii="Calibri" w:hAnsi="Calibri" w:cs="Calibri"/>
    </w:rPr>
  </w:style>
  <w:style w:type="paragraph" w:styleId="af8">
    <w:name w:val="annotation subject"/>
    <w:basedOn w:val="af6"/>
    <w:next w:val="af6"/>
    <w:link w:val="af9"/>
    <w:semiHidden/>
    <w:rsid w:val="00AE1BFC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AE1BFC"/>
    <w:rPr>
      <w:rFonts w:ascii="Calibri" w:hAnsi="Calibri" w:cs="Calibri"/>
      <w:b/>
      <w:bCs/>
    </w:rPr>
  </w:style>
  <w:style w:type="paragraph" w:customStyle="1" w:styleId="consplustitle">
    <w:name w:val="consplustitle"/>
    <w:basedOn w:val="a"/>
    <w:rsid w:val="00AE1BFC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lang w:eastAsia="ru-RU"/>
    </w:rPr>
  </w:style>
  <w:style w:type="paragraph" w:customStyle="1" w:styleId="16">
    <w:name w:val="ГОСТ Заг1"/>
    <w:basedOn w:val="a"/>
    <w:next w:val="a"/>
    <w:rsid w:val="00AE1BFC"/>
    <w:pPr>
      <w:tabs>
        <w:tab w:val="num" w:pos="360"/>
        <w:tab w:val="num" w:pos="1260"/>
      </w:tabs>
      <w:suppressAutoHyphens w:val="0"/>
      <w:ind w:left="1260" w:hanging="360"/>
      <w:jc w:val="center"/>
      <w:outlineLvl w:val="0"/>
    </w:pPr>
    <w:rPr>
      <w:rFonts w:ascii="Calibri" w:hAnsi="Calibri" w:cs="Calibri"/>
      <w:b/>
      <w:bCs/>
      <w:caps/>
      <w:szCs w:val="28"/>
      <w:lang w:eastAsia="ru-RU"/>
    </w:rPr>
  </w:style>
  <w:style w:type="paragraph" w:customStyle="1" w:styleId="21">
    <w:name w:val="ГОСТ Заг2 Знак Знак Знак"/>
    <w:basedOn w:val="a"/>
    <w:rsid w:val="00AE1BFC"/>
    <w:pPr>
      <w:suppressAutoHyphens w:val="0"/>
      <w:ind w:left="437" w:firstLine="414"/>
      <w:jc w:val="both"/>
      <w:outlineLvl w:val="1"/>
    </w:pPr>
    <w:rPr>
      <w:rFonts w:ascii="Calibri" w:hAnsi="Calibri" w:cs="Calibri"/>
      <w:szCs w:val="28"/>
      <w:lang w:eastAsia="ru-RU"/>
    </w:rPr>
  </w:style>
  <w:style w:type="paragraph" w:customStyle="1" w:styleId="30">
    <w:name w:val="ГОСТ Заг3"/>
    <w:basedOn w:val="21"/>
    <w:rsid w:val="00AE1BFC"/>
    <w:pPr>
      <w:tabs>
        <w:tab w:val="num" w:pos="2160"/>
        <w:tab w:val="num" w:pos="6480"/>
      </w:tabs>
      <w:ind w:left="2160" w:hanging="180"/>
      <w:outlineLvl w:val="2"/>
    </w:pPr>
  </w:style>
  <w:style w:type="character" w:styleId="afa">
    <w:name w:val="annotation reference"/>
    <w:basedOn w:val="a0"/>
    <w:rsid w:val="00AE1BFC"/>
    <w:rPr>
      <w:sz w:val="16"/>
      <w:szCs w:val="16"/>
    </w:rPr>
  </w:style>
  <w:style w:type="character" w:styleId="afb">
    <w:name w:val="Strong"/>
    <w:qFormat/>
    <w:rsid w:val="00D708E3"/>
    <w:rPr>
      <w:rFonts w:cs="Times New Roman"/>
      <w:b/>
      <w:bCs/>
    </w:rPr>
  </w:style>
  <w:style w:type="numbering" w:customStyle="1" w:styleId="17">
    <w:name w:val="Нет списка1"/>
    <w:next w:val="a2"/>
    <w:uiPriority w:val="99"/>
    <w:semiHidden/>
    <w:unhideWhenUsed/>
    <w:rsid w:val="00646E0B"/>
  </w:style>
  <w:style w:type="character" w:customStyle="1" w:styleId="18">
    <w:name w:val="Тема примечания Знак1"/>
    <w:basedOn w:val="af7"/>
    <w:uiPriority w:val="99"/>
    <w:semiHidden/>
    <w:rsid w:val="00646E0B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10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56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65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2288-765E-461A-B540-F8E7F6C8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Сазонова Арина Владимировна</cp:lastModifiedBy>
  <cp:revision>71</cp:revision>
  <cp:lastPrinted>2013-12-26T05:26:00Z</cp:lastPrinted>
  <dcterms:created xsi:type="dcterms:W3CDTF">2012-12-18T10:53:00Z</dcterms:created>
  <dcterms:modified xsi:type="dcterms:W3CDTF">2017-02-28T11:33:00Z</dcterms:modified>
</cp:coreProperties>
</file>