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9D" w:rsidRDefault="00C6119D" w:rsidP="00304B73">
      <w:pPr>
        <w:ind w:firstLine="0"/>
        <w:rPr>
          <w:rFonts w:ascii="Times New Roman" w:hAnsi="Times New Roman"/>
          <w:b/>
          <w:bCs/>
          <w:szCs w:val="24"/>
        </w:rPr>
      </w:pPr>
    </w:p>
    <w:p w:rsidR="001D5E86" w:rsidRDefault="001D5E86" w:rsidP="001D5E86">
      <w:pPr>
        <w:ind w:firstLine="0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Приложение №1</w:t>
      </w:r>
    </w:p>
    <w:p w:rsidR="001D5E86" w:rsidRPr="00CC1787" w:rsidRDefault="001D5E86" w:rsidP="001D5E86">
      <w:pPr>
        <w:ind w:firstLine="0"/>
        <w:jc w:val="right"/>
        <w:rPr>
          <w:rFonts w:ascii="Times New Roman" w:hAnsi="Times New Roman"/>
          <w:b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>ТЕХНИЧЕСКОЕ ЗАДАНИЕ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szCs w:val="24"/>
        </w:rPr>
      </w:pPr>
      <w:r w:rsidRPr="00C62451">
        <w:rPr>
          <w:rFonts w:ascii="Times New Roman" w:hAnsi="Times New Roman"/>
          <w:b/>
          <w:szCs w:val="24"/>
        </w:rPr>
        <w:t>на техническое обслуживание ДГУ (дизель-генераторные установки)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C62451">
        <w:rPr>
          <w:rFonts w:ascii="Times New Roman" w:hAnsi="Times New Roman"/>
          <w:b/>
          <w:szCs w:val="24"/>
          <w:lang w:val="en-US"/>
        </w:rPr>
        <w:t>GMC</w:t>
      </w:r>
      <w:r>
        <w:rPr>
          <w:rFonts w:ascii="Times New Roman" w:hAnsi="Times New Roman"/>
          <w:b/>
          <w:szCs w:val="24"/>
          <w:lang w:val="en-US"/>
        </w:rPr>
        <w:t xml:space="preserve"> – 150 </w:t>
      </w:r>
      <w:proofErr w:type="gramStart"/>
      <w:r>
        <w:rPr>
          <w:rFonts w:ascii="Times New Roman" w:hAnsi="Times New Roman"/>
          <w:b/>
          <w:szCs w:val="24"/>
          <w:lang w:val="en-US"/>
        </w:rPr>
        <w:t xml:space="preserve">Cummins </w:t>
      </w:r>
      <w:r w:rsidRPr="00C62451">
        <w:rPr>
          <w:rFonts w:ascii="Times New Roman" w:hAnsi="Times New Roman"/>
          <w:b/>
          <w:szCs w:val="24"/>
          <w:lang w:val="en-US"/>
        </w:rPr>
        <w:t>,</w:t>
      </w:r>
      <w:proofErr w:type="gramEnd"/>
      <w:r w:rsidRPr="00C62451">
        <w:rPr>
          <w:rFonts w:ascii="Times New Roman" w:hAnsi="Times New Roman"/>
          <w:b/>
          <w:szCs w:val="24"/>
          <w:lang w:val="en-US"/>
        </w:rPr>
        <w:t xml:space="preserve"> "PRAMAC" GSW – 210P , "PRAMAC" GSW – 560V.</w:t>
      </w:r>
    </w:p>
    <w:p w:rsidR="001D5E86" w:rsidRPr="00C62451" w:rsidRDefault="001D5E86" w:rsidP="001D5E86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szCs w:val="24"/>
        </w:rPr>
        <w:t xml:space="preserve">Техническое обслуживанию и </w:t>
      </w:r>
      <w:r w:rsidRPr="00C62451">
        <w:rPr>
          <w:rFonts w:ascii="Times New Roman" w:hAnsi="Times New Roman"/>
          <w:b/>
          <w:bCs/>
          <w:szCs w:val="24"/>
        </w:rPr>
        <w:t>ремонт дизельных двигателей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>Cummins,</w:t>
      </w:r>
      <w:r w:rsidRPr="00C62451">
        <w:rPr>
          <w:rFonts w:ascii="Times New Roman" w:hAnsi="Times New Roman"/>
          <w:b/>
          <w:szCs w:val="24"/>
        </w:rPr>
        <w:t xml:space="preserve"> </w:t>
      </w:r>
      <w:r w:rsidRPr="00C62451">
        <w:rPr>
          <w:rFonts w:ascii="Times New Roman" w:hAnsi="Times New Roman"/>
          <w:b/>
          <w:bCs/>
          <w:szCs w:val="24"/>
        </w:rPr>
        <w:t>Perkins,</w:t>
      </w:r>
      <w:r w:rsidRPr="00C62451">
        <w:rPr>
          <w:rFonts w:ascii="Times New Roman" w:hAnsi="Times New Roman"/>
          <w:b/>
          <w:szCs w:val="24"/>
        </w:rPr>
        <w:t xml:space="preserve"> </w:t>
      </w:r>
      <w:r w:rsidRPr="00C62451">
        <w:rPr>
          <w:rFonts w:ascii="Times New Roman" w:hAnsi="Times New Roman"/>
          <w:b/>
          <w:bCs/>
          <w:szCs w:val="24"/>
        </w:rPr>
        <w:t>Volvo.</w:t>
      </w:r>
    </w:p>
    <w:p w:rsidR="001D5E86" w:rsidRPr="00C62451" w:rsidRDefault="001D5E86" w:rsidP="001D5E86">
      <w:pPr>
        <w:ind w:firstLine="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1284"/>
        <w:gridCol w:w="984"/>
        <w:gridCol w:w="1559"/>
      </w:tblGrid>
      <w:tr w:rsidR="001D5E86" w:rsidRPr="00C62451" w:rsidTr="006B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ДГУ                       </w:t>
            </w:r>
            <w:proofErr w:type="gramStart"/>
            <w:r w:rsidRPr="00C62451">
              <w:rPr>
                <w:rFonts w:ascii="Times New Roman" w:hAnsi="Times New Roman"/>
                <w:b/>
                <w:szCs w:val="24"/>
              </w:rPr>
              <w:t xml:space="preserve">   (</w:t>
            </w:r>
            <w:proofErr w:type="gramEnd"/>
            <w:r w:rsidRPr="00C62451">
              <w:rPr>
                <w:rFonts w:ascii="Times New Roman" w:hAnsi="Times New Roman"/>
                <w:b/>
                <w:szCs w:val="24"/>
              </w:rPr>
              <w:t>дизель-генераторные установки)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Марка двигателя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Год выпуска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Наработка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м / 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Место нахождение</w:t>
            </w:r>
          </w:p>
        </w:tc>
      </w:tr>
      <w:tr w:rsidR="001D5E86" w:rsidRPr="00C62451" w:rsidTr="006B1B15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GMC – 150 Cummins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Cummins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6BTAA5.9 – G3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5 544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г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Краснодар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Северный</w:t>
            </w:r>
          </w:p>
        </w:tc>
      </w:tr>
      <w:tr w:rsidR="001D5E86" w:rsidRPr="00C62451" w:rsidTr="006B1B1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 xml:space="preserve">"PRAMAC"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GSW – 210P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34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Perkins 1105C – </w:t>
            </w:r>
          </w:p>
          <w:p w:rsidR="001D5E86" w:rsidRPr="00C62451" w:rsidRDefault="001D5E86" w:rsidP="006B1B15">
            <w:pPr>
              <w:ind w:firstLine="34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>E66TAG4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7 589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г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Краснодар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ул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Селезнева № 199</w:t>
            </w:r>
          </w:p>
        </w:tc>
      </w:tr>
      <w:tr w:rsidR="001D5E86" w:rsidRPr="00C62451" w:rsidTr="006B1B15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 xml:space="preserve">"PRAMAC"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GSW – 5</w:t>
            </w: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0V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Volvo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>TAD1641GE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5 810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г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Краснодар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ул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Селезнева № 199</w:t>
            </w:r>
          </w:p>
        </w:tc>
      </w:tr>
      <w:tr w:rsidR="001D5E86" w:rsidRPr="00C62451" w:rsidTr="006B1B15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 xml:space="preserve">"PRAMAC"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GSW – 560V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Volvo </w:t>
            </w:r>
          </w:p>
          <w:p w:rsidR="001D5E86" w:rsidRPr="00C62451" w:rsidRDefault="001D5E86" w:rsidP="006B1B15">
            <w:pPr>
              <w:ind w:firstLine="34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bCs/>
                <w:szCs w:val="24"/>
                <w:lang w:val="en-US"/>
              </w:rPr>
              <w:t>TAD1641GE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 xml:space="preserve">        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11 913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г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Краснодар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ул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62451">
              <w:rPr>
                <w:rFonts w:ascii="Times New Roman" w:hAnsi="Times New Roman"/>
                <w:szCs w:val="24"/>
              </w:rPr>
              <w:t>Селезнева № 199</w:t>
            </w:r>
          </w:p>
        </w:tc>
      </w:tr>
    </w:tbl>
    <w:p w:rsidR="001D5E86" w:rsidRPr="00C62451" w:rsidRDefault="001D5E86" w:rsidP="001D5E86">
      <w:pPr>
        <w:rPr>
          <w:rFonts w:ascii="Times New Roman" w:hAnsi="Times New Roman"/>
          <w:b/>
          <w:szCs w:val="24"/>
          <w:lang w:val="en-US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>Требования к видам работ/услуг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 xml:space="preserve">Проведение ТО - 1, ТО - 2, ТО - 3 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709"/>
        <w:gridCol w:w="709"/>
        <w:gridCol w:w="727"/>
      </w:tblGrid>
      <w:tr w:rsidR="001D5E86" w:rsidRPr="00C62451" w:rsidTr="006B1B15">
        <w:trPr>
          <w:trHeight w:val="34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left="-108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ТО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left="-108" w:right="-10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ТО - 2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left="-108" w:right="-99"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ТО - 3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Визуальный осмотр ДГУ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состояния силовых и контрольных электрических кабелей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Мониторинг контроллера ДГУ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креплений генераторной установки и её опор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аккумуляторной батареи (</w:t>
            </w:r>
            <w:r>
              <w:rPr>
                <w:rFonts w:ascii="Times New Roman" w:hAnsi="Times New Roman"/>
                <w:szCs w:val="24"/>
              </w:rPr>
              <w:t>уровень и плотность электролита</w:t>
            </w:r>
            <w:r w:rsidRPr="00C62451">
              <w:rPr>
                <w:rFonts w:ascii="Times New Roman" w:hAnsi="Times New Roman"/>
                <w:szCs w:val="24"/>
              </w:rPr>
              <w:t>, надежнос</w:t>
            </w:r>
            <w:r>
              <w:rPr>
                <w:rFonts w:ascii="Times New Roman" w:hAnsi="Times New Roman"/>
                <w:szCs w:val="24"/>
              </w:rPr>
              <w:t>ть затяжки клемм</w:t>
            </w:r>
            <w:r w:rsidRPr="00C6245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зарядного устройства АКБ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 xml:space="preserve">Проверка зарядного генератора АКБ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натяжения и состояния приводного ремня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давления масла в системе смазки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 xml:space="preserve">Проверка уровня масла в картере </w:t>
            </w:r>
            <w:proofErr w:type="gramStart"/>
            <w:r w:rsidRPr="00C62451">
              <w:rPr>
                <w:rFonts w:ascii="Times New Roman" w:hAnsi="Times New Roman"/>
                <w:szCs w:val="24"/>
              </w:rPr>
              <w:t>двигателя ,целостность</w:t>
            </w:r>
            <w:proofErr w:type="gramEnd"/>
            <w:r w:rsidRPr="00C62451">
              <w:rPr>
                <w:rFonts w:ascii="Times New Roman" w:hAnsi="Times New Roman"/>
                <w:szCs w:val="24"/>
              </w:rPr>
              <w:t xml:space="preserve"> трубопроводов и их соединений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состояния воздушного фильтра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состоя</w:t>
            </w:r>
            <w:r>
              <w:rPr>
                <w:rFonts w:ascii="Times New Roman" w:hAnsi="Times New Roman"/>
                <w:szCs w:val="24"/>
              </w:rPr>
              <w:t>ния топливной системы, фильтров</w:t>
            </w:r>
            <w:r w:rsidRPr="00C62451">
              <w:rPr>
                <w:rFonts w:ascii="Times New Roman" w:hAnsi="Times New Roman"/>
                <w:szCs w:val="24"/>
              </w:rPr>
              <w:t>, целостность трубопроводов и их соединений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уровня охлаждающей жидкости, целостность трубопроводов и их соединений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наличи</w:t>
            </w:r>
            <w:r>
              <w:rPr>
                <w:rFonts w:ascii="Times New Roman" w:hAnsi="Times New Roman"/>
                <w:szCs w:val="24"/>
              </w:rPr>
              <w:t>я в фильтре – сепараторе воды (</w:t>
            </w:r>
            <w:r w:rsidRPr="00C62451">
              <w:rPr>
                <w:rFonts w:ascii="Times New Roman" w:hAnsi="Times New Roman"/>
                <w:szCs w:val="24"/>
              </w:rPr>
              <w:t>при наличии)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lastRenderedPageBreak/>
              <w:t>Проверка трубки вентиляции картера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системы отвода выхлопных газов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Замена фильтрующих элементов топливных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Замена фильтрующих элементов масленых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Замена масла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Замена элемента воздушного фильтра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Замена антифриза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Настройка регулятора напряжения генератора переменного 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</w:t>
            </w:r>
            <w:r>
              <w:rPr>
                <w:rFonts w:ascii="Times New Roman" w:hAnsi="Times New Roman"/>
                <w:szCs w:val="24"/>
              </w:rPr>
              <w:t>оверка работы АВР (при наличии</w:t>
            </w:r>
            <w:r w:rsidRPr="00C6245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  <w:tr w:rsidR="001D5E86" w:rsidRPr="00C62451" w:rsidTr="006B1B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Проверка работы ДГУ на хол</w:t>
            </w:r>
            <w:r>
              <w:rPr>
                <w:rFonts w:ascii="Times New Roman" w:hAnsi="Times New Roman"/>
                <w:szCs w:val="24"/>
              </w:rPr>
              <w:t>остом ходу (</w:t>
            </w:r>
            <w:r w:rsidRPr="00C62451">
              <w:rPr>
                <w:rFonts w:ascii="Times New Roman" w:hAnsi="Times New Roman"/>
                <w:szCs w:val="24"/>
              </w:rPr>
              <w:t>под нагрузкой Заказчика), контроль выходных параметров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</w:tbl>
    <w:p w:rsidR="001D5E86" w:rsidRPr="00C62451" w:rsidRDefault="001D5E86" w:rsidP="001D5E86">
      <w:pPr>
        <w:ind w:firstLine="709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Необходимо </w:t>
      </w:r>
      <w:r w:rsidRPr="00C62451">
        <w:rPr>
          <w:rFonts w:ascii="Times New Roman" w:hAnsi="Times New Roman"/>
          <w:bCs/>
          <w:szCs w:val="24"/>
        </w:rPr>
        <w:t>производить промывку</w:t>
      </w:r>
      <w:r w:rsidRPr="00C62451">
        <w:rPr>
          <w:rFonts w:ascii="Times New Roman" w:hAnsi="Times New Roman"/>
          <w:bCs/>
          <w:szCs w:val="24"/>
        </w:rPr>
        <w:t xml:space="preserve"> и чистку топливных баков без остановки двигателя установкой </w:t>
      </w:r>
      <w:r w:rsidRPr="00C62451">
        <w:rPr>
          <w:rFonts w:ascii="Times New Roman" w:hAnsi="Times New Roman"/>
          <w:bCs/>
          <w:szCs w:val="24"/>
        </w:rPr>
        <w:t>RACOR MUDCLEANING</w:t>
      </w:r>
      <w:r w:rsidRPr="00C62451">
        <w:rPr>
          <w:rFonts w:ascii="Times New Roman" w:hAnsi="Times New Roman"/>
          <w:bCs/>
          <w:szCs w:val="24"/>
        </w:rPr>
        <w:t xml:space="preserve"> или аналогичной установкой</w:t>
      </w:r>
      <w:r>
        <w:rPr>
          <w:rFonts w:ascii="Times New Roman" w:hAnsi="Times New Roman"/>
          <w:bCs/>
          <w:szCs w:val="24"/>
        </w:rPr>
        <w:t xml:space="preserve"> через 250 м/</w:t>
      </w:r>
      <w:r w:rsidRPr="00C62451">
        <w:rPr>
          <w:rFonts w:ascii="Times New Roman" w:hAnsi="Times New Roman"/>
          <w:bCs/>
          <w:szCs w:val="24"/>
        </w:rPr>
        <w:t>ч работы ДГУ.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>Для проведения работ по обслуживанию и ремонту ДГУ должны привлекаться квалифицированные специалисты</w:t>
      </w:r>
      <w:r>
        <w:rPr>
          <w:rFonts w:ascii="Times New Roman" w:hAnsi="Times New Roman"/>
          <w:bCs/>
          <w:szCs w:val="24"/>
        </w:rPr>
        <w:t>, имеющие</w:t>
      </w:r>
      <w:r w:rsidRPr="00C62451">
        <w:rPr>
          <w:rFonts w:ascii="Times New Roman" w:hAnsi="Times New Roman"/>
          <w:bCs/>
          <w:szCs w:val="24"/>
        </w:rPr>
        <w:t xml:space="preserve"> опыт работ</w:t>
      </w:r>
      <w:r>
        <w:rPr>
          <w:rFonts w:ascii="Times New Roman" w:hAnsi="Times New Roman"/>
          <w:bCs/>
          <w:szCs w:val="24"/>
        </w:rPr>
        <w:t>ы</w:t>
      </w:r>
      <w:r w:rsidRPr="00C62451">
        <w:rPr>
          <w:rFonts w:ascii="Times New Roman" w:hAnsi="Times New Roman"/>
          <w:bCs/>
          <w:szCs w:val="24"/>
        </w:rPr>
        <w:t xml:space="preserve"> с моделями ДГУ</w:t>
      </w:r>
      <w:r>
        <w:rPr>
          <w:rFonts w:ascii="Times New Roman" w:hAnsi="Times New Roman"/>
          <w:bCs/>
          <w:szCs w:val="24"/>
        </w:rPr>
        <w:t>,</w:t>
      </w:r>
      <w:r w:rsidRPr="00C62451">
        <w:rPr>
          <w:rFonts w:ascii="Times New Roman" w:hAnsi="Times New Roman"/>
          <w:bCs/>
          <w:szCs w:val="24"/>
        </w:rPr>
        <w:t xml:space="preserve"> указанными в таблице.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Исполнитель </w:t>
      </w:r>
      <w:r w:rsidRPr="00C62451">
        <w:rPr>
          <w:rFonts w:ascii="Times New Roman" w:hAnsi="Times New Roman"/>
          <w:bCs/>
          <w:szCs w:val="24"/>
        </w:rPr>
        <w:t>должен иметь диагностическое оборудование для диагностики электронного управления двигателей</w:t>
      </w:r>
      <w:r>
        <w:rPr>
          <w:rFonts w:ascii="Times New Roman" w:hAnsi="Times New Roman"/>
          <w:bCs/>
          <w:szCs w:val="24"/>
        </w:rPr>
        <w:t>,</w:t>
      </w:r>
      <w:r w:rsidRPr="00C62451">
        <w:rPr>
          <w:rFonts w:ascii="Times New Roman" w:hAnsi="Times New Roman"/>
          <w:bCs/>
          <w:szCs w:val="24"/>
        </w:rPr>
        <w:t xml:space="preserve"> указанных в таблице. 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Для проведения технического обслуживания или ремонта по заявке </w:t>
      </w:r>
      <w:r w:rsidRPr="00C62451">
        <w:rPr>
          <w:rFonts w:ascii="Times New Roman" w:hAnsi="Times New Roman"/>
          <w:bCs/>
          <w:szCs w:val="24"/>
        </w:rPr>
        <w:t>Заказчика, запасные</w:t>
      </w:r>
      <w:r w:rsidRPr="00C62451">
        <w:rPr>
          <w:rFonts w:ascii="Times New Roman" w:hAnsi="Times New Roman"/>
          <w:bCs/>
          <w:szCs w:val="24"/>
        </w:rPr>
        <w:t xml:space="preserve"> части и материалы </w:t>
      </w:r>
      <w:r>
        <w:rPr>
          <w:rFonts w:ascii="Times New Roman" w:hAnsi="Times New Roman"/>
          <w:bCs/>
          <w:szCs w:val="24"/>
        </w:rPr>
        <w:t>Исполнитель</w:t>
      </w:r>
      <w:r w:rsidRPr="00C62451">
        <w:rPr>
          <w:rFonts w:ascii="Times New Roman" w:hAnsi="Times New Roman"/>
          <w:bCs/>
          <w:szCs w:val="24"/>
        </w:rPr>
        <w:t xml:space="preserve"> приобретает самостоятельно. Запасные части и расходные материалы должны быть новыми (не бывшими в употреблении или восстановленными на заводе Cummins до состояния новых по программе Cummins Recon, с индексом в номере детали: NX – новые детали, RX – восстановленные детали, PX – отремонтированные детали), оригинальными заводского производства, имеющие номера соответствующие указанным в каталоге запасных частей каждого двигателя. Гарантийный срок на выполненные работы должен составлять не менее 6 – ти месяцев.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>В случае, если в течени</w:t>
      </w:r>
      <w:r>
        <w:rPr>
          <w:rFonts w:ascii="Times New Roman" w:hAnsi="Times New Roman"/>
          <w:bCs/>
          <w:szCs w:val="24"/>
        </w:rPr>
        <w:t>е</w:t>
      </w:r>
      <w:r w:rsidRPr="00C62451">
        <w:rPr>
          <w:rFonts w:ascii="Times New Roman" w:hAnsi="Times New Roman"/>
          <w:bCs/>
          <w:szCs w:val="24"/>
        </w:rPr>
        <w:t xml:space="preserve"> гарантийного срока, при условии эксплуатации двигателя согласно Руководству по эксплуатации, будут выявлены неполадки отремонтированных </w:t>
      </w:r>
      <w:r>
        <w:rPr>
          <w:rFonts w:ascii="Times New Roman" w:hAnsi="Times New Roman"/>
          <w:bCs/>
          <w:szCs w:val="24"/>
        </w:rPr>
        <w:t xml:space="preserve">Исполнителем </w:t>
      </w:r>
      <w:r w:rsidRPr="00C62451">
        <w:rPr>
          <w:rFonts w:ascii="Times New Roman" w:hAnsi="Times New Roman"/>
          <w:bCs/>
          <w:szCs w:val="24"/>
        </w:rPr>
        <w:t xml:space="preserve">дизельных двигателей, вызванные дефектом деталей, замена которых произведена в рамках ремонта, или же вызванные дефектом сборки, произведенной </w:t>
      </w:r>
      <w:r>
        <w:rPr>
          <w:rFonts w:ascii="Times New Roman" w:hAnsi="Times New Roman"/>
          <w:bCs/>
          <w:szCs w:val="24"/>
        </w:rPr>
        <w:t>Исполнителем</w:t>
      </w:r>
      <w:r w:rsidRPr="00C62451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Исполнитель</w:t>
      </w:r>
      <w:r w:rsidRPr="00C62451">
        <w:rPr>
          <w:rFonts w:ascii="Times New Roman" w:hAnsi="Times New Roman"/>
          <w:bCs/>
          <w:szCs w:val="24"/>
        </w:rPr>
        <w:t xml:space="preserve"> обязан за свой счет и своими силами устранить такие неполадки.  </w:t>
      </w:r>
    </w:p>
    <w:p w:rsidR="001D5E86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>Планируемое количество</w:t>
      </w:r>
      <w:r w:rsidRPr="00C62451">
        <w:rPr>
          <w:rFonts w:ascii="Times New Roman" w:hAnsi="Times New Roman"/>
          <w:b/>
          <w:color w:val="000000"/>
          <w:szCs w:val="24"/>
        </w:rPr>
        <w:t xml:space="preserve"> наработки мото - часов</w:t>
      </w:r>
      <w:r w:rsidRPr="00C62451">
        <w:rPr>
          <w:rFonts w:ascii="Times New Roman" w:hAnsi="Times New Roman"/>
          <w:b/>
          <w:bCs/>
          <w:szCs w:val="24"/>
        </w:rPr>
        <w:t xml:space="preserve"> в 2018 г.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Cs/>
          <w:szCs w:val="24"/>
        </w:rPr>
      </w:pPr>
    </w:p>
    <w:tbl>
      <w:tblPr>
        <w:tblW w:w="9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7"/>
        <w:gridCol w:w="5350"/>
        <w:gridCol w:w="3117"/>
      </w:tblGrid>
      <w:tr w:rsidR="001D5E86" w:rsidRPr="00C62451" w:rsidTr="006B1B15">
        <w:trPr>
          <w:trHeight w:val="41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№ п / п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ДГУ                                              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 (дизель-генераторные установки)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Планируемое количество наработки мото - часов</w:t>
            </w:r>
          </w:p>
        </w:tc>
      </w:tr>
      <w:tr w:rsidR="001D5E86" w:rsidRPr="00C62451" w:rsidTr="006B1B15">
        <w:trPr>
          <w:trHeight w:val="28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  <w:lang w:val="en-US"/>
              </w:rPr>
              <w:t>GMC</w:t>
            </w:r>
            <w:r w:rsidRPr="00C62451">
              <w:rPr>
                <w:rFonts w:ascii="Times New Roman" w:hAnsi="Times New Roman"/>
                <w:szCs w:val="24"/>
              </w:rPr>
              <w:t xml:space="preserve"> – 150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Cummins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1758</w:t>
            </w:r>
          </w:p>
        </w:tc>
      </w:tr>
      <w:tr w:rsidR="001D5E86" w:rsidRPr="00C62451" w:rsidTr="006B1B15">
        <w:trPr>
          <w:trHeight w:val="27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"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PRAMAC</w:t>
            </w:r>
            <w:r w:rsidRPr="00C62451">
              <w:rPr>
                <w:rFonts w:ascii="Times New Roman" w:hAnsi="Times New Roman"/>
                <w:szCs w:val="24"/>
              </w:rPr>
              <w:t xml:space="preserve">"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GSW</w:t>
            </w:r>
            <w:r w:rsidRPr="00C62451">
              <w:rPr>
                <w:rFonts w:ascii="Times New Roman" w:hAnsi="Times New Roman"/>
                <w:szCs w:val="24"/>
              </w:rPr>
              <w:t xml:space="preserve"> – 210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960</w:t>
            </w:r>
          </w:p>
        </w:tc>
      </w:tr>
      <w:tr w:rsidR="001D5E86" w:rsidRPr="00C62451" w:rsidTr="006B1B15">
        <w:trPr>
          <w:trHeight w:val="2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"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PRAMAC</w:t>
            </w:r>
            <w:r w:rsidRPr="00C62451">
              <w:rPr>
                <w:rFonts w:ascii="Times New Roman" w:hAnsi="Times New Roman"/>
                <w:szCs w:val="24"/>
              </w:rPr>
              <w:t xml:space="preserve">"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GSW</w:t>
            </w:r>
            <w:r w:rsidRPr="00C62451">
              <w:rPr>
                <w:rFonts w:ascii="Times New Roman" w:hAnsi="Times New Roman"/>
                <w:szCs w:val="24"/>
              </w:rPr>
              <w:t xml:space="preserve">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– 560V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1173</w:t>
            </w:r>
          </w:p>
        </w:tc>
      </w:tr>
      <w:tr w:rsidR="001D5E86" w:rsidRPr="00C62451" w:rsidTr="006B1B15">
        <w:trPr>
          <w:trHeight w:val="26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  <w:lang w:val="en-US"/>
              </w:rPr>
              <w:t>"PRAMAC" GSW – 560V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1025</w:t>
            </w:r>
          </w:p>
        </w:tc>
      </w:tr>
    </w:tbl>
    <w:p w:rsidR="001D5E86" w:rsidRDefault="001D5E86" w:rsidP="001D5E86">
      <w:pPr>
        <w:ind w:firstLine="0"/>
        <w:rPr>
          <w:rFonts w:ascii="Times New Roman" w:hAnsi="Times New Roman"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>Планируемое количество</w:t>
      </w:r>
      <w:r w:rsidRPr="00C62451">
        <w:rPr>
          <w:rFonts w:ascii="Times New Roman" w:hAnsi="Times New Roman"/>
          <w:b/>
          <w:color w:val="000000"/>
          <w:szCs w:val="24"/>
        </w:rPr>
        <w:t xml:space="preserve"> проводимых обслуживаний</w:t>
      </w:r>
      <w:r w:rsidRPr="00C62451">
        <w:rPr>
          <w:rFonts w:ascii="Times New Roman" w:hAnsi="Times New Roman"/>
          <w:b/>
          <w:bCs/>
          <w:szCs w:val="24"/>
        </w:rPr>
        <w:t xml:space="preserve"> в 2018 г.</w:t>
      </w: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8"/>
        <w:gridCol w:w="1276"/>
        <w:gridCol w:w="1559"/>
      </w:tblGrid>
      <w:tr w:rsidR="001D5E86" w:rsidRPr="00C62451" w:rsidTr="006B1B15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ДГУ                                               </w:t>
            </w:r>
          </w:p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 (дизель-генераторные установки)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ТО –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 ТО –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 xml:space="preserve"> ТО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промывка и чистка топливных баков</w:t>
            </w:r>
          </w:p>
        </w:tc>
      </w:tr>
      <w:tr w:rsidR="001D5E86" w:rsidRPr="00C62451" w:rsidTr="006B1B15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  <w:lang w:val="en-US"/>
              </w:rPr>
              <w:t>GMC</w:t>
            </w:r>
            <w:r w:rsidRPr="00C62451">
              <w:rPr>
                <w:rFonts w:ascii="Times New Roman" w:hAnsi="Times New Roman"/>
                <w:szCs w:val="24"/>
              </w:rPr>
              <w:t xml:space="preserve"> – 150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Cummins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1D5E86" w:rsidRPr="00C62451" w:rsidTr="006B1B1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"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PRAMAC</w:t>
            </w:r>
            <w:r w:rsidRPr="00C62451">
              <w:rPr>
                <w:rFonts w:ascii="Times New Roman" w:hAnsi="Times New Roman"/>
                <w:szCs w:val="24"/>
              </w:rPr>
              <w:t xml:space="preserve">"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GSW</w:t>
            </w:r>
            <w:r w:rsidRPr="00C62451">
              <w:rPr>
                <w:rFonts w:ascii="Times New Roman" w:hAnsi="Times New Roman"/>
                <w:szCs w:val="24"/>
              </w:rPr>
              <w:t xml:space="preserve"> – 210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D5E86" w:rsidRPr="00C62451" w:rsidTr="006B1B1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</w:rPr>
              <w:t>"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PRAMAC</w:t>
            </w:r>
            <w:r w:rsidRPr="00C62451">
              <w:rPr>
                <w:rFonts w:ascii="Times New Roman" w:hAnsi="Times New Roman"/>
                <w:szCs w:val="24"/>
              </w:rPr>
              <w:t xml:space="preserve">"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GSW</w:t>
            </w:r>
            <w:r w:rsidRPr="00C62451">
              <w:rPr>
                <w:rFonts w:ascii="Times New Roman" w:hAnsi="Times New Roman"/>
                <w:szCs w:val="24"/>
              </w:rPr>
              <w:t xml:space="preserve"> </w:t>
            </w:r>
            <w:r w:rsidRPr="00C62451">
              <w:rPr>
                <w:rFonts w:ascii="Times New Roman" w:hAnsi="Times New Roman"/>
                <w:szCs w:val="24"/>
                <w:lang w:val="en-US"/>
              </w:rPr>
              <w:t>– 560V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1D5E86" w:rsidRPr="00C62451" w:rsidTr="006B1B15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6245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szCs w:val="24"/>
                <w:lang w:val="en-US"/>
              </w:rPr>
              <w:t>"PRAMAC" GSW – 560V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D5E86" w:rsidRPr="00C62451" w:rsidTr="006B1B15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snapToGrid w:val="0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E86" w:rsidRPr="00C62451" w:rsidRDefault="001D5E86" w:rsidP="006B1B1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2451">
              <w:rPr>
                <w:rFonts w:ascii="Times New Roman" w:hAnsi="Times New Roman"/>
                <w:bCs/>
                <w:szCs w:val="24"/>
              </w:rPr>
              <w:t xml:space="preserve">промывка и чистка топливных баков без остановки двигателя установкой </w:t>
            </w:r>
            <w:r w:rsidRPr="00C62451">
              <w:rPr>
                <w:rFonts w:ascii="Times New Roman" w:hAnsi="Times New Roman"/>
                <w:bCs/>
                <w:szCs w:val="24"/>
              </w:rPr>
              <w:t>RACOR MUDCLEANING</w:t>
            </w:r>
            <w:r w:rsidRPr="00C62451">
              <w:rPr>
                <w:rFonts w:ascii="Times New Roman" w:hAnsi="Times New Roman"/>
                <w:bCs/>
                <w:szCs w:val="24"/>
              </w:rPr>
              <w:t xml:space="preserve"> или аналогичной установкой через 250 м / ч работы ДГУ.</w:t>
            </w:r>
          </w:p>
        </w:tc>
      </w:tr>
    </w:tbl>
    <w:p w:rsidR="001D5E86" w:rsidRPr="00C62451" w:rsidRDefault="001D5E86" w:rsidP="001D5E86">
      <w:pPr>
        <w:ind w:firstLine="0"/>
        <w:rPr>
          <w:rFonts w:ascii="Times New Roman" w:hAnsi="Times New Roman"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zCs w:val="24"/>
        </w:rPr>
        <w:t xml:space="preserve">Требования к </w:t>
      </w:r>
      <w:r>
        <w:rPr>
          <w:rFonts w:ascii="Times New Roman" w:hAnsi="Times New Roman"/>
          <w:b/>
          <w:bCs/>
          <w:szCs w:val="24"/>
        </w:rPr>
        <w:t xml:space="preserve">Исполнителю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>К проведению работ по обслуживанию и ремонту ДГУ должны привлекаться квалифицированные специалисты имеющими опыт работ с моделями ДГУ</w:t>
      </w:r>
      <w:r>
        <w:rPr>
          <w:rFonts w:ascii="Times New Roman" w:hAnsi="Times New Roman"/>
          <w:bCs/>
          <w:szCs w:val="24"/>
        </w:rPr>
        <w:t>,</w:t>
      </w:r>
      <w:r w:rsidRPr="00C62451">
        <w:rPr>
          <w:rFonts w:ascii="Times New Roman" w:hAnsi="Times New Roman"/>
          <w:bCs/>
          <w:szCs w:val="24"/>
        </w:rPr>
        <w:t xml:space="preserve"> указанными в таблице.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>Выезд ремонтной группы по экстренному вызову в выходные и праздничные дни</w:t>
      </w:r>
      <w:r>
        <w:rPr>
          <w:rFonts w:ascii="Times New Roman" w:hAnsi="Times New Roman"/>
          <w:bCs/>
          <w:szCs w:val="24"/>
        </w:rPr>
        <w:t>,</w:t>
      </w:r>
      <w:r w:rsidRPr="00C62451">
        <w:rPr>
          <w:rFonts w:ascii="Times New Roman" w:hAnsi="Times New Roman"/>
          <w:bCs/>
          <w:szCs w:val="24"/>
        </w:rPr>
        <w:t xml:space="preserve"> а также в ночное время при возникновении нештатной ситуации в работе ДГУ - в течени</w:t>
      </w:r>
      <w:r>
        <w:rPr>
          <w:rFonts w:ascii="Times New Roman" w:hAnsi="Times New Roman"/>
          <w:bCs/>
          <w:szCs w:val="24"/>
        </w:rPr>
        <w:t>е</w:t>
      </w:r>
      <w:r w:rsidRPr="00C62451">
        <w:rPr>
          <w:rFonts w:ascii="Times New Roman" w:hAnsi="Times New Roman"/>
          <w:bCs/>
          <w:szCs w:val="24"/>
        </w:rPr>
        <w:t xml:space="preserve"> 3-х часов.</w:t>
      </w:r>
    </w:p>
    <w:p w:rsidR="001D5E86" w:rsidRPr="00C62451" w:rsidRDefault="001D5E86" w:rsidP="001D5E86">
      <w:pPr>
        <w:ind w:firstLine="0"/>
        <w:rPr>
          <w:rFonts w:ascii="Times New Roman" w:hAnsi="Times New Roman"/>
          <w:bCs/>
          <w:szCs w:val="24"/>
        </w:rPr>
      </w:pPr>
    </w:p>
    <w:p w:rsidR="001D5E86" w:rsidRPr="00C62451" w:rsidRDefault="001D5E86" w:rsidP="001D5E86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C62451">
        <w:rPr>
          <w:rFonts w:ascii="Times New Roman" w:hAnsi="Times New Roman"/>
          <w:b/>
          <w:bCs/>
          <w:spacing w:val="-4"/>
          <w:szCs w:val="24"/>
        </w:rPr>
        <w:t xml:space="preserve">Требования к условиям выполнения работ, последовательности </w:t>
      </w:r>
      <w:r>
        <w:rPr>
          <w:rFonts w:ascii="Times New Roman" w:hAnsi="Times New Roman"/>
          <w:b/>
          <w:bCs/>
          <w:spacing w:val="-4"/>
          <w:szCs w:val="24"/>
        </w:rPr>
        <w:t xml:space="preserve">оказания услуг и (или) </w:t>
      </w:r>
      <w:r w:rsidRPr="00C62451">
        <w:rPr>
          <w:rFonts w:ascii="Times New Roman" w:hAnsi="Times New Roman"/>
          <w:b/>
          <w:bCs/>
          <w:spacing w:val="-4"/>
          <w:szCs w:val="24"/>
        </w:rPr>
        <w:t>выполнения работ</w:t>
      </w:r>
      <w:r>
        <w:rPr>
          <w:rFonts w:ascii="Times New Roman" w:hAnsi="Times New Roman"/>
          <w:b/>
          <w:bCs/>
          <w:spacing w:val="-4"/>
          <w:szCs w:val="24"/>
        </w:rPr>
        <w:t xml:space="preserve">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Предпочтительно проведение ремонта в два этапа: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1 этап – проведение дефектационных мероприятий, направленных на выявление </w:t>
      </w:r>
      <w:r w:rsidRPr="00C62451">
        <w:rPr>
          <w:rFonts w:ascii="Times New Roman" w:hAnsi="Times New Roman"/>
          <w:bCs/>
          <w:szCs w:val="24"/>
        </w:rPr>
        <w:t>неисправностей и</w:t>
      </w:r>
      <w:r w:rsidRPr="00C62451">
        <w:rPr>
          <w:rFonts w:ascii="Times New Roman" w:hAnsi="Times New Roman"/>
          <w:bCs/>
          <w:szCs w:val="24"/>
        </w:rPr>
        <w:t xml:space="preserve"> определения полного объема работ по ремонту;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2 этап – проведение </w:t>
      </w:r>
      <w:r w:rsidRPr="00C62451">
        <w:rPr>
          <w:rFonts w:ascii="Times New Roman" w:hAnsi="Times New Roman"/>
          <w:bCs/>
          <w:szCs w:val="24"/>
        </w:rPr>
        <w:t>ремонта по</w:t>
      </w:r>
      <w:r w:rsidRPr="00C62451">
        <w:rPr>
          <w:rFonts w:ascii="Times New Roman" w:hAnsi="Times New Roman"/>
          <w:bCs/>
          <w:szCs w:val="24"/>
        </w:rPr>
        <w:t xml:space="preserve"> результатам дефектационных мероприятий, предусмотренных 1 этапом</w:t>
      </w:r>
      <w:r w:rsidRPr="00C62451">
        <w:rPr>
          <w:rFonts w:ascii="Times New Roman" w:hAnsi="Times New Roman"/>
          <w:bCs/>
          <w:spacing w:val="-4"/>
          <w:szCs w:val="24"/>
        </w:rPr>
        <w:t>.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 xml:space="preserve">Заказчик обязан подтвердить </w:t>
      </w:r>
      <w:r>
        <w:rPr>
          <w:rFonts w:ascii="Times New Roman" w:hAnsi="Times New Roman"/>
          <w:bCs/>
          <w:szCs w:val="24"/>
        </w:rPr>
        <w:t xml:space="preserve">Исполнителю </w:t>
      </w:r>
      <w:r w:rsidRPr="00C62451">
        <w:rPr>
          <w:rFonts w:ascii="Times New Roman" w:hAnsi="Times New Roman"/>
          <w:bCs/>
          <w:szCs w:val="24"/>
        </w:rPr>
        <w:t xml:space="preserve">объемы и стоимость выполняемого технического обслуживания или ремонта оборудования согласно составленной </w:t>
      </w:r>
      <w:r>
        <w:rPr>
          <w:rFonts w:ascii="Times New Roman" w:hAnsi="Times New Roman"/>
          <w:bCs/>
          <w:szCs w:val="24"/>
        </w:rPr>
        <w:t xml:space="preserve">Исполнителем </w:t>
      </w:r>
      <w:r w:rsidRPr="00C62451">
        <w:rPr>
          <w:rFonts w:ascii="Times New Roman" w:hAnsi="Times New Roman"/>
          <w:bCs/>
          <w:szCs w:val="24"/>
        </w:rPr>
        <w:t>Сметы (дефектационной</w:t>
      </w:r>
      <w:bookmarkStart w:id="0" w:name="_GoBack"/>
      <w:bookmarkEnd w:id="0"/>
      <w:r w:rsidRPr="00C62451">
        <w:rPr>
          <w:rFonts w:ascii="Times New Roman" w:hAnsi="Times New Roman"/>
          <w:bCs/>
          <w:szCs w:val="24"/>
        </w:rPr>
        <w:t xml:space="preserve"> ведомости). 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  <w:r w:rsidRPr="00C62451">
        <w:rPr>
          <w:rFonts w:ascii="Times New Roman" w:hAnsi="Times New Roman"/>
          <w:bCs/>
          <w:szCs w:val="24"/>
        </w:rPr>
        <w:t>На каждую единицу оборудования, каждый вид работ/услуг составляется акт приемки выполненных работ/оказанных услуг.</w:t>
      </w:r>
    </w:p>
    <w:p w:rsidR="001D5E86" w:rsidRPr="00C62451" w:rsidRDefault="001D5E86" w:rsidP="001D5E86">
      <w:pPr>
        <w:ind w:firstLine="709"/>
        <w:rPr>
          <w:rFonts w:ascii="Times New Roman" w:hAnsi="Times New Roman"/>
          <w:bCs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1D5E86" w:rsidRPr="00C62451" w:rsidTr="006B1B15">
        <w:tc>
          <w:tcPr>
            <w:tcW w:w="5032" w:type="dxa"/>
            <w:shd w:val="clear" w:color="auto" w:fill="auto"/>
          </w:tcPr>
          <w:p w:rsidR="001D5E86" w:rsidRPr="00C62451" w:rsidRDefault="001D5E86" w:rsidP="006B1B1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1D5E86" w:rsidRPr="00C62451" w:rsidRDefault="001D5E86" w:rsidP="006B1B15">
            <w:pPr>
              <w:pStyle w:val="af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4B73" w:rsidRDefault="001D5E86" w:rsidP="001D5E86">
      <w:pPr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304B73">
        <w:rPr>
          <w:rFonts w:ascii="Times New Roman" w:hAnsi="Times New Roman"/>
          <w:b/>
          <w:bCs/>
          <w:szCs w:val="24"/>
        </w:rPr>
        <w:t xml:space="preserve"> Начальник</w:t>
      </w:r>
    </w:p>
    <w:p w:rsidR="00304B73" w:rsidRPr="00304B73" w:rsidRDefault="00304B73" w:rsidP="001D5E86">
      <w:pPr>
        <w:jc w:val="left"/>
        <w:rPr>
          <w:rFonts w:ascii="Times New Roman" w:hAnsi="Times New Roman"/>
          <w:b/>
          <w:bCs/>
          <w:szCs w:val="24"/>
        </w:rPr>
        <w:sectPr w:rsidR="00304B73" w:rsidRPr="00304B73" w:rsidSect="008F5C78">
          <w:headerReference w:type="default" r:id="rId8"/>
          <w:footerReference w:type="default" r:id="rId9"/>
          <w:pgSz w:w="11906" w:h="16838" w:code="9"/>
          <w:pgMar w:top="284" w:right="849" w:bottom="993" w:left="993" w:header="284" w:footer="510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Cs w:val="24"/>
        </w:rPr>
        <w:t xml:space="preserve">«Транспортной» службы                                                               </w:t>
      </w:r>
      <w:r w:rsidR="00B73598">
        <w:rPr>
          <w:rFonts w:ascii="Times New Roman" w:hAnsi="Times New Roman"/>
          <w:b/>
          <w:bCs/>
          <w:szCs w:val="24"/>
        </w:rPr>
        <w:t>Ю. В. Толкаче</w:t>
      </w:r>
      <w:r w:rsidR="00027D18">
        <w:rPr>
          <w:rFonts w:ascii="Times New Roman" w:hAnsi="Times New Roman"/>
          <w:b/>
          <w:bCs/>
          <w:szCs w:val="24"/>
        </w:rPr>
        <w:t>в</w:t>
      </w:r>
    </w:p>
    <w:p w:rsidR="00D47241" w:rsidRDefault="00D47241" w:rsidP="00D96F24">
      <w:pPr>
        <w:ind w:firstLine="0"/>
        <w:rPr>
          <w:rFonts w:ascii="Times New Roman" w:hAnsi="Times New Roman"/>
          <w:b/>
          <w:sz w:val="22"/>
          <w:szCs w:val="22"/>
          <w:u w:val="single"/>
        </w:rPr>
      </w:pPr>
    </w:p>
    <w:sectPr w:rsidR="00D47241" w:rsidSect="00027D18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5B" w:rsidRDefault="002A115B">
      <w:r>
        <w:separator/>
      </w:r>
    </w:p>
  </w:endnote>
  <w:endnote w:type="continuationSeparator" w:id="0">
    <w:p w:rsidR="002A115B" w:rsidRDefault="002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80" w:rsidRDefault="003F5780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1D5E86">
      <w:rPr>
        <w:noProof/>
      </w:rPr>
      <w:t>3</w:t>
    </w:r>
    <w:r>
      <w:fldChar w:fldCharType="end"/>
    </w:r>
  </w:p>
  <w:p w:rsidR="003F5780" w:rsidRDefault="003F578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5B" w:rsidRDefault="002A115B">
      <w:r>
        <w:separator/>
      </w:r>
    </w:p>
  </w:footnote>
  <w:footnote w:type="continuationSeparator" w:id="0">
    <w:p w:rsidR="002A115B" w:rsidRDefault="002A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D4" w:rsidRDefault="00342ED4" w:rsidP="00342ED4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90B"/>
    <w:multiLevelType w:val="hybridMultilevel"/>
    <w:tmpl w:val="9692E968"/>
    <w:lvl w:ilvl="0" w:tplc="087E09EA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" w15:restartNumberingAfterBreak="0">
    <w:nsid w:val="1C1747E8"/>
    <w:multiLevelType w:val="multilevel"/>
    <w:tmpl w:val="DEEED638"/>
    <w:lvl w:ilvl="0">
      <w:start w:val="1"/>
      <w:numFmt w:val="upperRoman"/>
      <w:pStyle w:val="a"/>
      <w:lvlText w:val="%1."/>
      <w:lvlJc w:val="center"/>
      <w:pPr>
        <w:tabs>
          <w:tab w:val="num" w:pos="360"/>
        </w:tabs>
        <w:ind w:left="360" w:hanging="72"/>
      </w:pPr>
      <w:rPr>
        <w:rFonts w:ascii="Arial" w:hAnsi="Arial" w:hint="default"/>
        <w:b/>
        <w:i w:val="0"/>
        <w:color w:val="auto"/>
        <w:sz w:val="22"/>
        <w:szCs w:val="22"/>
        <w:u w:val="none" w:color="0033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firstLine="3"/>
      </w:pPr>
      <w:rPr>
        <w:rFonts w:ascii="Times" w:hAnsi="Times" w:hint="default"/>
        <w:b/>
        <w:i w:val="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794"/>
        </w:tabs>
        <w:ind w:left="794" w:firstLine="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97" w:hanging="717"/>
      </w:pPr>
      <w:rPr>
        <w:rFonts w:ascii="MS PMincho" w:eastAsia="MS PMincho" w:hAnsi="MS PMincho" w:hint="eastAsia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BE6107"/>
    <w:multiLevelType w:val="hybridMultilevel"/>
    <w:tmpl w:val="07FCA0A6"/>
    <w:lvl w:ilvl="0" w:tplc="56B01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392"/>
    <w:multiLevelType w:val="hybridMultilevel"/>
    <w:tmpl w:val="D6A86C12"/>
    <w:lvl w:ilvl="0" w:tplc="78442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7B3710"/>
    <w:multiLevelType w:val="hybridMultilevel"/>
    <w:tmpl w:val="6292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381F"/>
    <w:multiLevelType w:val="hybridMultilevel"/>
    <w:tmpl w:val="DD0A7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05BA5"/>
    <w:multiLevelType w:val="hybridMultilevel"/>
    <w:tmpl w:val="FB8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7CA3"/>
    <w:multiLevelType w:val="hybridMultilevel"/>
    <w:tmpl w:val="AE28C6BE"/>
    <w:lvl w:ilvl="0" w:tplc="F590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92E5D"/>
    <w:multiLevelType w:val="hybridMultilevel"/>
    <w:tmpl w:val="DD86E340"/>
    <w:lvl w:ilvl="0" w:tplc="41BA0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lvl w:ilvl="0">
        <w:start w:val="1"/>
        <w:numFmt w:val="upperRoman"/>
        <w:pStyle w:val="a"/>
        <w:lvlText w:val="%1."/>
        <w:lvlJc w:val="center"/>
        <w:pPr>
          <w:tabs>
            <w:tab w:val="num" w:pos="360"/>
          </w:tabs>
          <w:ind w:left="360" w:hanging="72"/>
        </w:pPr>
        <w:rPr>
          <w:rFonts w:ascii="Times" w:hAnsi="Times" w:hint="default"/>
          <w:b/>
          <w:i w:val="0"/>
          <w:outline w:val="0"/>
          <w:shadow w:val="0"/>
          <w:emboss/>
          <w:imprint w:val="0"/>
          <w:color w:val="993300"/>
          <w:sz w:val="22"/>
          <w:szCs w:val="22"/>
          <w:u w:val="none" w:color="003300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17"/>
          </w:tabs>
          <w:ind w:left="1070" w:hanging="170"/>
        </w:pPr>
        <w:rPr>
          <w:rFonts w:ascii="Times" w:hAnsi="Times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bullet"/>
        <w:lvlText w:val=""/>
        <w:lvlJc w:val="left"/>
        <w:pPr>
          <w:tabs>
            <w:tab w:val="num" w:pos="1021"/>
          </w:tabs>
          <w:ind w:left="1304" w:hanging="283"/>
        </w:pPr>
        <w:rPr>
          <w:rFonts w:ascii="Wingdings" w:hAnsi="Wingdings" w:hint="default"/>
          <w:b w:val="0"/>
          <w:i w:val="0"/>
          <w:sz w:val="20"/>
        </w:rPr>
      </w:lvl>
    </w:lvlOverride>
    <w:lvlOverride w:ilvl="3">
      <w:lvl w:ilvl="3">
        <w:start w:val="1"/>
        <w:numFmt w:val="bullet"/>
        <w:lvlText w:val=""/>
        <w:lvlJc w:val="left"/>
        <w:pPr>
          <w:tabs>
            <w:tab w:val="num" w:pos="1800"/>
          </w:tabs>
          <w:ind w:left="1797" w:hanging="717"/>
        </w:pPr>
        <w:rPr>
          <w:rFonts w:ascii="MS PMincho" w:eastAsia="MS PMincho" w:hAnsi="MS PMincho" w:hint="eastAsia"/>
          <w:b w:val="0"/>
          <w:i w:val="0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3"/>
    <w:rsid w:val="00002666"/>
    <w:rsid w:val="00005297"/>
    <w:rsid w:val="00010997"/>
    <w:rsid w:val="0001452C"/>
    <w:rsid w:val="00027D18"/>
    <w:rsid w:val="0003441A"/>
    <w:rsid w:val="00042F3F"/>
    <w:rsid w:val="0004451D"/>
    <w:rsid w:val="00044CB9"/>
    <w:rsid w:val="00047036"/>
    <w:rsid w:val="000562F2"/>
    <w:rsid w:val="000629BC"/>
    <w:rsid w:val="000744B3"/>
    <w:rsid w:val="0008520A"/>
    <w:rsid w:val="000903CB"/>
    <w:rsid w:val="000917CD"/>
    <w:rsid w:val="00093DB6"/>
    <w:rsid w:val="00095383"/>
    <w:rsid w:val="00095F88"/>
    <w:rsid w:val="000A306D"/>
    <w:rsid w:val="000A52B1"/>
    <w:rsid w:val="000B527C"/>
    <w:rsid w:val="000B56AF"/>
    <w:rsid w:val="000C0863"/>
    <w:rsid w:val="000C404F"/>
    <w:rsid w:val="000C60BE"/>
    <w:rsid w:val="000C6728"/>
    <w:rsid w:val="000D1893"/>
    <w:rsid w:val="000D492C"/>
    <w:rsid w:val="000D57DC"/>
    <w:rsid w:val="000D667F"/>
    <w:rsid w:val="000F1B4C"/>
    <w:rsid w:val="000F2DDF"/>
    <w:rsid w:val="000F30BB"/>
    <w:rsid w:val="000F727D"/>
    <w:rsid w:val="00101881"/>
    <w:rsid w:val="00102ADC"/>
    <w:rsid w:val="001031B9"/>
    <w:rsid w:val="00104F60"/>
    <w:rsid w:val="001108D0"/>
    <w:rsid w:val="00116979"/>
    <w:rsid w:val="00131667"/>
    <w:rsid w:val="00152878"/>
    <w:rsid w:val="001535D0"/>
    <w:rsid w:val="00155EFB"/>
    <w:rsid w:val="00157132"/>
    <w:rsid w:val="001609BD"/>
    <w:rsid w:val="00175DDA"/>
    <w:rsid w:val="00194453"/>
    <w:rsid w:val="00196D48"/>
    <w:rsid w:val="001A2D3B"/>
    <w:rsid w:val="001B12DC"/>
    <w:rsid w:val="001B1648"/>
    <w:rsid w:val="001B6828"/>
    <w:rsid w:val="001C0E77"/>
    <w:rsid w:val="001D1CBC"/>
    <w:rsid w:val="001D23CF"/>
    <w:rsid w:val="001D5407"/>
    <w:rsid w:val="001D5E86"/>
    <w:rsid w:val="001E0F15"/>
    <w:rsid w:val="001E299D"/>
    <w:rsid w:val="001E49CA"/>
    <w:rsid w:val="001F02E4"/>
    <w:rsid w:val="001F03AF"/>
    <w:rsid w:val="001F2B5D"/>
    <w:rsid w:val="001F7B4C"/>
    <w:rsid w:val="00205DE7"/>
    <w:rsid w:val="00206449"/>
    <w:rsid w:val="00206C94"/>
    <w:rsid w:val="00211B6B"/>
    <w:rsid w:val="002126BA"/>
    <w:rsid w:val="00212B57"/>
    <w:rsid w:val="00216A1F"/>
    <w:rsid w:val="00237392"/>
    <w:rsid w:val="002435A4"/>
    <w:rsid w:val="00246837"/>
    <w:rsid w:val="00247936"/>
    <w:rsid w:val="002570CE"/>
    <w:rsid w:val="00257A10"/>
    <w:rsid w:val="002612D5"/>
    <w:rsid w:val="00261437"/>
    <w:rsid w:val="00271C3C"/>
    <w:rsid w:val="00275A33"/>
    <w:rsid w:val="00275BCB"/>
    <w:rsid w:val="0028111C"/>
    <w:rsid w:val="00281835"/>
    <w:rsid w:val="00293D28"/>
    <w:rsid w:val="0029471B"/>
    <w:rsid w:val="00295586"/>
    <w:rsid w:val="002A115B"/>
    <w:rsid w:val="002A1464"/>
    <w:rsid w:val="002A3A0C"/>
    <w:rsid w:val="002A46D8"/>
    <w:rsid w:val="002A56B5"/>
    <w:rsid w:val="002B2823"/>
    <w:rsid w:val="002C7B58"/>
    <w:rsid w:val="002D66A5"/>
    <w:rsid w:val="002D6ADB"/>
    <w:rsid w:val="002E07EC"/>
    <w:rsid w:val="002E4835"/>
    <w:rsid w:val="002F0FC7"/>
    <w:rsid w:val="002F16F9"/>
    <w:rsid w:val="00304B73"/>
    <w:rsid w:val="00310BBD"/>
    <w:rsid w:val="003238D7"/>
    <w:rsid w:val="00323A56"/>
    <w:rsid w:val="00326ADC"/>
    <w:rsid w:val="00330074"/>
    <w:rsid w:val="00330AB2"/>
    <w:rsid w:val="00342ED4"/>
    <w:rsid w:val="00346DA9"/>
    <w:rsid w:val="0036046F"/>
    <w:rsid w:val="003608B1"/>
    <w:rsid w:val="0037424A"/>
    <w:rsid w:val="0037704E"/>
    <w:rsid w:val="003851CA"/>
    <w:rsid w:val="00391109"/>
    <w:rsid w:val="00396FDB"/>
    <w:rsid w:val="003A0CC8"/>
    <w:rsid w:val="003A6B1F"/>
    <w:rsid w:val="003B68B7"/>
    <w:rsid w:val="003C3221"/>
    <w:rsid w:val="003C4E58"/>
    <w:rsid w:val="003C66EA"/>
    <w:rsid w:val="003C78BB"/>
    <w:rsid w:val="003D71DA"/>
    <w:rsid w:val="003D7431"/>
    <w:rsid w:val="003E1DAA"/>
    <w:rsid w:val="003E45DA"/>
    <w:rsid w:val="003E7AAD"/>
    <w:rsid w:val="003F5780"/>
    <w:rsid w:val="003F665A"/>
    <w:rsid w:val="003F732F"/>
    <w:rsid w:val="004009BD"/>
    <w:rsid w:val="004106AA"/>
    <w:rsid w:val="004143A8"/>
    <w:rsid w:val="00422AEB"/>
    <w:rsid w:val="00422BE4"/>
    <w:rsid w:val="00424D1D"/>
    <w:rsid w:val="00431D2A"/>
    <w:rsid w:val="0044235B"/>
    <w:rsid w:val="00446B3E"/>
    <w:rsid w:val="004552FE"/>
    <w:rsid w:val="00465860"/>
    <w:rsid w:val="004711B5"/>
    <w:rsid w:val="004719F7"/>
    <w:rsid w:val="00477398"/>
    <w:rsid w:val="00487CC7"/>
    <w:rsid w:val="00492FE9"/>
    <w:rsid w:val="0049325B"/>
    <w:rsid w:val="00493310"/>
    <w:rsid w:val="00494DFD"/>
    <w:rsid w:val="004A0A42"/>
    <w:rsid w:val="004A0B62"/>
    <w:rsid w:val="004A2D39"/>
    <w:rsid w:val="004C270B"/>
    <w:rsid w:val="004C32C0"/>
    <w:rsid w:val="004D1459"/>
    <w:rsid w:val="004D4633"/>
    <w:rsid w:val="004E1781"/>
    <w:rsid w:val="004E2C77"/>
    <w:rsid w:val="004E35C0"/>
    <w:rsid w:val="004F50DA"/>
    <w:rsid w:val="004F5879"/>
    <w:rsid w:val="004F5AF1"/>
    <w:rsid w:val="00511B82"/>
    <w:rsid w:val="005164BB"/>
    <w:rsid w:val="005201B0"/>
    <w:rsid w:val="00527964"/>
    <w:rsid w:val="005326B4"/>
    <w:rsid w:val="00540BCE"/>
    <w:rsid w:val="00571147"/>
    <w:rsid w:val="00581E17"/>
    <w:rsid w:val="00583577"/>
    <w:rsid w:val="00584E30"/>
    <w:rsid w:val="0059076C"/>
    <w:rsid w:val="0059345B"/>
    <w:rsid w:val="005A501B"/>
    <w:rsid w:val="005B1897"/>
    <w:rsid w:val="005B3B73"/>
    <w:rsid w:val="005C069D"/>
    <w:rsid w:val="005C27E5"/>
    <w:rsid w:val="005C4973"/>
    <w:rsid w:val="005D1947"/>
    <w:rsid w:val="005D2CCE"/>
    <w:rsid w:val="005E0C2F"/>
    <w:rsid w:val="005E5109"/>
    <w:rsid w:val="005E77EC"/>
    <w:rsid w:val="005F0B41"/>
    <w:rsid w:val="00607162"/>
    <w:rsid w:val="0062105F"/>
    <w:rsid w:val="006239DE"/>
    <w:rsid w:val="00625F75"/>
    <w:rsid w:val="00640AE5"/>
    <w:rsid w:val="0064189C"/>
    <w:rsid w:val="00642307"/>
    <w:rsid w:val="00642880"/>
    <w:rsid w:val="0064467D"/>
    <w:rsid w:val="00652526"/>
    <w:rsid w:val="00660530"/>
    <w:rsid w:val="006609F5"/>
    <w:rsid w:val="00660DFA"/>
    <w:rsid w:val="00660E3F"/>
    <w:rsid w:val="00661577"/>
    <w:rsid w:val="00662D79"/>
    <w:rsid w:val="00665B75"/>
    <w:rsid w:val="00682BE8"/>
    <w:rsid w:val="00684C7A"/>
    <w:rsid w:val="00691A53"/>
    <w:rsid w:val="00695BEB"/>
    <w:rsid w:val="00697510"/>
    <w:rsid w:val="006A4BE2"/>
    <w:rsid w:val="006B019E"/>
    <w:rsid w:val="006B7218"/>
    <w:rsid w:val="006C0498"/>
    <w:rsid w:val="006C0693"/>
    <w:rsid w:val="006C0EF3"/>
    <w:rsid w:val="006D65C0"/>
    <w:rsid w:val="006E26B7"/>
    <w:rsid w:val="006E3D88"/>
    <w:rsid w:val="006E5006"/>
    <w:rsid w:val="006F63C3"/>
    <w:rsid w:val="007040BD"/>
    <w:rsid w:val="007339C6"/>
    <w:rsid w:val="00734455"/>
    <w:rsid w:val="00734B29"/>
    <w:rsid w:val="00742A5E"/>
    <w:rsid w:val="00743819"/>
    <w:rsid w:val="00745024"/>
    <w:rsid w:val="0075123E"/>
    <w:rsid w:val="00754A5F"/>
    <w:rsid w:val="00761E22"/>
    <w:rsid w:val="00765761"/>
    <w:rsid w:val="00767A7A"/>
    <w:rsid w:val="007742F1"/>
    <w:rsid w:val="007746E7"/>
    <w:rsid w:val="0078284F"/>
    <w:rsid w:val="00790E96"/>
    <w:rsid w:val="0079632F"/>
    <w:rsid w:val="007A0A18"/>
    <w:rsid w:val="007A6BC9"/>
    <w:rsid w:val="007B2D19"/>
    <w:rsid w:val="007B57EE"/>
    <w:rsid w:val="007D5E08"/>
    <w:rsid w:val="007D6AB8"/>
    <w:rsid w:val="007E1096"/>
    <w:rsid w:val="007E2021"/>
    <w:rsid w:val="007E6B49"/>
    <w:rsid w:val="007E703F"/>
    <w:rsid w:val="007E7428"/>
    <w:rsid w:val="007F4E64"/>
    <w:rsid w:val="00800771"/>
    <w:rsid w:val="00803F16"/>
    <w:rsid w:val="00805A72"/>
    <w:rsid w:val="00815F06"/>
    <w:rsid w:val="00827DFD"/>
    <w:rsid w:val="00831AAB"/>
    <w:rsid w:val="0083272E"/>
    <w:rsid w:val="00851BC2"/>
    <w:rsid w:val="008627ED"/>
    <w:rsid w:val="0086755D"/>
    <w:rsid w:val="00876610"/>
    <w:rsid w:val="008805EA"/>
    <w:rsid w:val="008840BE"/>
    <w:rsid w:val="00891528"/>
    <w:rsid w:val="00891850"/>
    <w:rsid w:val="00897877"/>
    <w:rsid w:val="008A7310"/>
    <w:rsid w:val="008B155F"/>
    <w:rsid w:val="008B5877"/>
    <w:rsid w:val="008C0E40"/>
    <w:rsid w:val="008C24B8"/>
    <w:rsid w:val="008C7352"/>
    <w:rsid w:val="008D009B"/>
    <w:rsid w:val="008D6300"/>
    <w:rsid w:val="008D7958"/>
    <w:rsid w:val="008E1832"/>
    <w:rsid w:val="008F209E"/>
    <w:rsid w:val="008F3682"/>
    <w:rsid w:val="008F5C78"/>
    <w:rsid w:val="00904E62"/>
    <w:rsid w:val="00911EEF"/>
    <w:rsid w:val="009205E4"/>
    <w:rsid w:val="009218C5"/>
    <w:rsid w:val="009226BB"/>
    <w:rsid w:val="0093276C"/>
    <w:rsid w:val="00932CED"/>
    <w:rsid w:val="00940693"/>
    <w:rsid w:val="00946033"/>
    <w:rsid w:val="009515BB"/>
    <w:rsid w:val="009548D4"/>
    <w:rsid w:val="00960BD7"/>
    <w:rsid w:val="00972B59"/>
    <w:rsid w:val="009777BC"/>
    <w:rsid w:val="00983666"/>
    <w:rsid w:val="0099152D"/>
    <w:rsid w:val="00992745"/>
    <w:rsid w:val="009B0BC3"/>
    <w:rsid w:val="009B3E3D"/>
    <w:rsid w:val="009B65CC"/>
    <w:rsid w:val="009B6D10"/>
    <w:rsid w:val="009B7BE0"/>
    <w:rsid w:val="009C14FC"/>
    <w:rsid w:val="009C16EB"/>
    <w:rsid w:val="009C5C38"/>
    <w:rsid w:val="009C6286"/>
    <w:rsid w:val="009D0CD4"/>
    <w:rsid w:val="009E39BD"/>
    <w:rsid w:val="009E6E71"/>
    <w:rsid w:val="009F1A99"/>
    <w:rsid w:val="009F274D"/>
    <w:rsid w:val="009F2D0F"/>
    <w:rsid w:val="009F400F"/>
    <w:rsid w:val="009F61EE"/>
    <w:rsid w:val="00A01785"/>
    <w:rsid w:val="00A02899"/>
    <w:rsid w:val="00A02C14"/>
    <w:rsid w:val="00A10549"/>
    <w:rsid w:val="00A225B4"/>
    <w:rsid w:val="00A410C7"/>
    <w:rsid w:val="00A50996"/>
    <w:rsid w:val="00A640A7"/>
    <w:rsid w:val="00A65428"/>
    <w:rsid w:val="00A716A7"/>
    <w:rsid w:val="00A76F46"/>
    <w:rsid w:val="00A76FA1"/>
    <w:rsid w:val="00A95F27"/>
    <w:rsid w:val="00A9770A"/>
    <w:rsid w:val="00AA2F6B"/>
    <w:rsid w:val="00AA39E1"/>
    <w:rsid w:val="00AA3FA1"/>
    <w:rsid w:val="00AC46B9"/>
    <w:rsid w:val="00AD7733"/>
    <w:rsid w:val="00AF0581"/>
    <w:rsid w:val="00AF6785"/>
    <w:rsid w:val="00B1002B"/>
    <w:rsid w:val="00B11F65"/>
    <w:rsid w:val="00B12951"/>
    <w:rsid w:val="00B13712"/>
    <w:rsid w:val="00B13831"/>
    <w:rsid w:val="00B20F33"/>
    <w:rsid w:val="00B27657"/>
    <w:rsid w:val="00B415D7"/>
    <w:rsid w:val="00B54886"/>
    <w:rsid w:val="00B55081"/>
    <w:rsid w:val="00B579D9"/>
    <w:rsid w:val="00B63863"/>
    <w:rsid w:val="00B715DA"/>
    <w:rsid w:val="00B73598"/>
    <w:rsid w:val="00B770B2"/>
    <w:rsid w:val="00B8107B"/>
    <w:rsid w:val="00B82B33"/>
    <w:rsid w:val="00B91DAB"/>
    <w:rsid w:val="00BA6756"/>
    <w:rsid w:val="00BB1D3E"/>
    <w:rsid w:val="00BB79DC"/>
    <w:rsid w:val="00BC273C"/>
    <w:rsid w:val="00BC5EF3"/>
    <w:rsid w:val="00BC764C"/>
    <w:rsid w:val="00BC7B6A"/>
    <w:rsid w:val="00BD0CA7"/>
    <w:rsid w:val="00BD3AAF"/>
    <w:rsid w:val="00BD7D82"/>
    <w:rsid w:val="00BE09F3"/>
    <w:rsid w:val="00BF21C0"/>
    <w:rsid w:val="00BF30AC"/>
    <w:rsid w:val="00BF4185"/>
    <w:rsid w:val="00C00C06"/>
    <w:rsid w:val="00C171B0"/>
    <w:rsid w:val="00C20C79"/>
    <w:rsid w:val="00C24560"/>
    <w:rsid w:val="00C2525D"/>
    <w:rsid w:val="00C347CB"/>
    <w:rsid w:val="00C35860"/>
    <w:rsid w:val="00C51B83"/>
    <w:rsid w:val="00C52C18"/>
    <w:rsid w:val="00C6119D"/>
    <w:rsid w:val="00C63360"/>
    <w:rsid w:val="00C74012"/>
    <w:rsid w:val="00C75435"/>
    <w:rsid w:val="00C76F92"/>
    <w:rsid w:val="00C8464A"/>
    <w:rsid w:val="00C90474"/>
    <w:rsid w:val="00C91993"/>
    <w:rsid w:val="00C92162"/>
    <w:rsid w:val="00C95135"/>
    <w:rsid w:val="00CA1E45"/>
    <w:rsid w:val="00CA5938"/>
    <w:rsid w:val="00CB3655"/>
    <w:rsid w:val="00CB63AD"/>
    <w:rsid w:val="00CC1787"/>
    <w:rsid w:val="00CC64F5"/>
    <w:rsid w:val="00CE38B8"/>
    <w:rsid w:val="00CE76FC"/>
    <w:rsid w:val="00CF239C"/>
    <w:rsid w:val="00CF41B0"/>
    <w:rsid w:val="00CF443E"/>
    <w:rsid w:val="00D025B3"/>
    <w:rsid w:val="00D04FDE"/>
    <w:rsid w:val="00D05570"/>
    <w:rsid w:val="00D0700C"/>
    <w:rsid w:val="00D12796"/>
    <w:rsid w:val="00D12BD6"/>
    <w:rsid w:val="00D2207A"/>
    <w:rsid w:val="00D47241"/>
    <w:rsid w:val="00D55EA8"/>
    <w:rsid w:val="00D566E3"/>
    <w:rsid w:val="00D615BF"/>
    <w:rsid w:val="00D63091"/>
    <w:rsid w:val="00D70971"/>
    <w:rsid w:val="00D736C9"/>
    <w:rsid w:val="00D77491"/>
    <w:rsid w:val="00D81A29"/>
    <w:rsid w:val="00D82782"/>
    <w:rsid w:val="00D834FD"/>
    <w:rsid w:val="00D84C97"/>
    <w:rsid w:val="00D857B2"/>
    <w:rsid w:val="00D86941"/>
    <w:rsid w:val="00D87FD9"/>
    <w:rsid w:val="00D96F24"/>
    <w:rsid w:val="00DA55AB"/>
    <w:rsid w:val="00DB63ED"/>
    <w:rsid w:val="00DC34CB"/>
    <w:rsid w:val="00DC5555"/>
    <w:rsid w:val="00DD1B90"/>
    <w:rsid w:val="00DD3CE1"/>
    <w:rsid w:val="00DE07AB"/>
    <w:rsid w:val="00DF62FB"/>
    <w:rsid w:val="00DF705F"/>
    <w:rsid w:val="00DF76B8"/>
    <w:rsid w:val="00E01754"/>
    <w:rsid w:val="00E028F5"/>
    <w:rsid w:val="00E24DDC"/>
    <w:rsid w:val="00E36EF1"/>
    <w:rsid w:val="00E50A47"/>
    <w:rsid w:val="00E56540"/>
    <w:rsid w:val="00E56605"/>
    <w:rsid w:val="00E709E1"/>
    <w:rsid w:val="00E71FCB"/>
    <w:rsid w:val="00E7629C"/>
    <w:rsid w:val="00E95654"/>
    <w:rsid w:val="00EA0C8A"/>
    <w:rsid w:val="00EA2455"/>
    <w:rsid w:val="00EA4702"/>
    <w:rsid w:val="00EA7720"/>
    <w:rsid w:val="00EB6E33"/>
    <w:rsid w:val="00ED2E58"/>
    <w:rsid w:val="00ED6637"/>
    <w:rsid w:val="00ED73AC"/>
    <w:rsid w:val="00EE0C53"/>
    <w:rsid w:val="00EE5A57"/>
    <w:rsid w:val="00EE7424"/>
    <w:rsid w:val="00EF3AA8"/>
    <w:rsid w:val="00F06926"/>
    <w:rsid w:val="00F310FF"/>
    <w:rsid w:val="00F3110E"/>
    <w:rsid w:val="00F37B70"/>
    <w:rsid w:val="00F40695"/>
    <w:rsid w:val="00F42ABA"/>
    <w:rsid w:val="00F43310"/>
    <w:rsid w:val="00F50C67"/>
    <w:rsid w:val="00F53F32"/>
    <w:rsid w:val="00F5568E"/>
    <w:rsid w:val="00F61540"/>
    <w:rsid w:val="00F62D7F"/>
    <w:rsid w:val="00F709FB"/>
    <w:rsid w:val="00F72B97"/>
    <w:rsid w:val="00F72E46"/>
    <w:rsid w:val="00F752FE"/>
    <w:rsid w:val="00F81A75"/>
    <w:rsid w:val="00F8233E"/>
    <w:rsid w:val="00F8501C"/>
    <w:rsid w:val="00F97DDB"/>
    <w:rsid w:val="00FC2024"/>
    <w:rsid w:val="00FC39B9"/>
    <w:rsid w:val="00FD0D23"/>
    <w:rsid w:val="00FD6453"/>
    <w:rsid w:val="00FD7E23"/>
    <w:rsid w:val="00FE03E6"/>
    <w:rsid w:val="00FE217C"/>
    <w:rsid w:val="00FE37F1"/>
    <w:rsid w:val="00FE4681"/>
    <w:rsid w:val="00FE7436"/>
    <w:rsid w:val="00FF0700"/>
    <w:rsid w:val="00FF1D7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7FBB-9C69-48AD-9372-EA590994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C53"/>
    <w:pPr>
      <w:ind w:firstLine="567"/>
      <w:jc w:val="both"/>
    </w:pPr>
    <w:rPr>
      <w:rFonts w:ascii="Antiqua" w:hAnsi="Antiqu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EE0C53"/>
    <w:pPr>
      <w:ind w:left="284" w:firstLine="425"/>
    </w:pPr>
    <w:rPr>
      <w:rFonts w:ascii="Times New Roman" w:hAnsi="Times New Roman"/>
      <w:b/>
      <w:sz w:val="28"/>
    </w:rPr>
  </w:style>
  <w:style w:type="paragraph" w:styleId="3">
    <w:name w:val="Body Text Indent 3"/>
    <w:basedOn w:val="a0"/>
    <w:rsid w:val="00EE0C53"/>
    <w:pPr>
      <w:ind w:firstLine="709"/>
    </w:pPr>
    <w:rPr>
      <w:rFonts w:ascii="Times New Roman" w:hAnsi="Times New Roman"/>
      <w:sz w:val="28"/>
    </w:rPr>
  </w:style>
  <w:style w:type="paragraph" w:styleId="a5">
    <w:name w:val="Plain Text"/>
    <w:basedOn w:val="a0"/>
    <w:rsid w:val="00EE0C53"/>
    <w:pPr>
      <w:spacing w:after="120"/>
    </w:pPr>
    <w:rPr>
      <w:rFonts w:ascii="Times New Roman" w:hAnsi="Times New Roman"/>
    </w:rPr>
  </w:style>
  <w:style w:type="paragraph" w:customStyle="1" w:styleId="BodyTextIndent21">
    <w:name w:val="Body Text Indent 21"/>
    <w:basedOn w:val="a0"/>
    <w:rsid w:val="00EE0C53"/>
    <w:pPr>
      <w:widowControl w:val="0"/>
      <w:jc w:val="left"/>
    </w:pPr>
    <w:rPr>
      <w:rFonts w:ascii="Times New Roman" w:hAnsi="Times New Roman"/>
    </w:rPr>
  </w:style>
  <w:style w:type="paragraph" w:styleId="a6">
    <w:name w:val="Body Text"/>
    <w:basedOn w:val="a0"/>
    <w:rsid w:val="00EE0C53"/>
    <w:pPr>
      <w:autoSpaceDE w:val="0"/>
      <w:autoSpaceDN w:val="0"/>
      <w:ind w:firstLine="0"/>
    </w:pPr>
    <w:rPr>
      <w:rFonts w:ascii="Times New Roman" w:hAnsi="Times New Roman"/>
      <w:szCs w:val="24"/>
    </w:rPr>
  </w:style>
  <w:style w:type="paragraph" w:styleId="a7">
    <w:name w:val="Normal (Web)"/>
    <w:basedOn w:val="a0"/>
    <w:rsid w:val="00EE0C5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8">
    <w:name w:val="Balloon Text"/>
    <w:basedOn w:val="a0"/>
    <w:link w:val="a9"/>
    <w:rsid w:val="003A6B1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A6B1F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B91DAB"/>
    <w:pPr>
      <w:spacing w:after="120" w:line="480" w:lineRule="auto"/>
    </w:pPr>
  </w:style>
  <w:style w:type="character" w:customStyle="1" w:styleId="20">
    <w:name w:val="Основной текст 2 Знак"/>
    <w:link w:val="2"/>
    <w:rsid w:val="00B91DAB"/>
    <w:rPr>
      <w:rFonts w:ascii="Antiqua" w:hAnsi="Antiqua"/>
      <w:sz w:val="24"/>
    </w:rPr>
  </w:style>
  <w:style w:type="paragraph" w:styleId="aa">
    <w:name w:val="No Spacing"/>
    <w:uiPriority w:val="1"/>
    <w:qFormat/>
    <w:rsid w:val="00AF6785"/>
    <w:pPr>
      <w:ind w:firstLine="567"/>
      <w:jc w:val="both"/>
    </w:pPr>
    <w:rPr>
      <w:rFonts w:ascii="Antiqua" w:hAnsi="Antiqua"/>
      <w:sz w:val="24"/>
    </w:rPr>
  </w:style>
  <w:style w:type="paragraph" w:styleId="ab">
    <w:name w:val="List Paragraph"/>
    <w:basedOn w:val="a0"/>
    <w:uiPriority w:val="34"/>
    <w:qFormat/>
    <w:rsid w:val="004D4633"/>
    <w:pPr>
      <w:ind w:left="720"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annotation reference"/>
    <w:rsid w:val="00281835"/>
    <w:rPr>
      <w:sz w:val="16"/>
      <w:szCs w:val="16"/>
    </w:rPr>
  </w:style>
  <w:style w:type="paragraph" w:styleId="ad">
    <w:name w:val="annotation text"/>
    <w:basedOn w:val="a0"/>
    <w:link w:val="ae"/>
    <w:rsid w:val="00281835"/>
    <w:rPr>
      <w:sz w:val="20"/>
    </w:rPr>
  </w:style>
  <w:style w:type="character" w:customStyle="1" w:styleId="ae">
    <w:name w:val="Текст примечания Знак"/>
    <w:link w:val="ad"/>
    <w:rsid w:val="00281835"/>
    <w:rPr>
      <w:rFonts w:ascii="Antiqua" w:hAnsi="Antiqua"/>
    </w:rPr>
  </w:style>
  <w:style w:type="paragraph" w:styleId="af">
    <w:name w:val="annotation subject"/>
    <w:basedOn w:val="ad"/>
    <w:next w:val="ad"/>
    <w:link w:val="af0"/>
    <w:rsid w:val="00281835"/>
    <w:rPr>
      <w:b/>
      <w:bCs/>
    </w:rPr>
  </w:style>
  <w:style w:type="character" w:customStyle="1" w:styleId="af0">
    <w:name w:val="Тема примечания Знак"/>
    <w:link w:val="af"/>
    <w:rsid w:val="00281835"/>
    <w:rPr>
      <w:rFonts w:ascii="Antiqua" w:hAnsi="Antiqua"/>
      <w:b/>
      <w:bCs/>
    </w:rPr>
  </w:style>
  <w:style w:type="paragraph" w:customStyle="1" w:styleId="ConsPlusNormal">
    <w:name w:val="ConsPlusNormal"/>
    <w:rsid w:val="00C51B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C8464A"/>
    <w:rPr>
      <w:color w:val="0968AD"/>
      <w:u w:val="single"/>
    </w:rPr>
  </w:style>
  <w:style w:type="character" w:customStyle="1" w:styleId="breadcrumbs-delimiter">
    <w:name w:val="breadcrumbs-delimiter"/>
    <w:rsid w:val="00C8464A"/>
  </w:style>
  <w:style w:type="table" w:styleId="af2">
    <w:name w:val="Table Grid"/>
    <w:basedOn w:val="a2"/>
    <w:rsid w:val="00F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7E6B49"/>
  </w:style>
  <w:style w:type="paragraph" w:customStyle="1" w:styleId="a">
    <w:name w:val="Пункт договора"/>
    <w:basedOn w:val="a0"/>
    <w:rsid w:val="00A76FA1"/>
    <w:pPr>
      <w:numPr>
        <w:numId w:val="8"/>
      </w:numPr>
      <w:jc w:val="center"/>
    </w:pPr>
    <w:rPr>
      <w:rFonts w:ascii="Times" w:hAnsi="Times"/>
      <w:b/>
      <w:color w:val="800000"/>
      <w:szCs w:val="24"/>
      <w:u w:val="single"/>
    </w:rPr>
  </w:style>
  <w:style w:type="paragraph" w:styleId="af3">
    <w:name w:val="header"/>
    <w:basedOn w:val="a0"/>
    <w:link w:val="af4"/>
    <w:rsid w:val="00D4724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4"/>
    </w:rPr>
  </w:style>
  <w:style w:type="character" w:customStyle="1" w:styleId="af4">
    <w:name w:val="Верхний колонтитул Знак"/>
    <w:link w:val="af3"/>
    <w:rsid w:val="00D47241"/>
    <w:rPr>
      <w:sz w:val="24"/>
      <w:szCs w:val="24"/>
    </w:rPr>
  </w:style>
  <w:style w:type="character" w:styleId="af5">
    <w:name w:val="FollowedHyperlink"/>
    <w:uiPriority w:val="99"/>
    <w:unhideWhenUsed/>
    <w:rsid w:val="00CC1787"/>
    <w:rPr>
      <w:color w:val="954F72"/>
      <w:u w:val="single"/>
    </w:rPr>
  </w:style>
  <w:style w:type="paragraph" w:customStyle="1" w:styleId="xl65">
    <w:name w:val="xl65"/>
    <w:basedOn w:val="a0"/>
    <w:rsid w:val="00CC1787"/>
    <w:pPr>
      <w:spacing w:before="100" w:beforeAutospacing="1" w:after="100" w:afterAutospacing="1"/>
      <w:ind w:firstLine="0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73">
    <w:name w:val="xl73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74">
    <w:name w:val="xl74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75">
    <w:name w:val="xl75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a0"/>
    <w:rsid w:val="00CC1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8">
    <w:name w:val="xl78"/>
    <w:basedOn w:val="a0"/>
    <w:rsid w:val="00CC1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0"/>
    </w:rPr>
  </w:style>
  <w:style w:type="paragraph" w:customStyle="1" w:styleId="xl83">
    <w:name w:val="xl83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0"/>
    </w:rPr>
  </w:style>
  <w:style w:type="paragraph" w:customStyle="1" w:styleId="xl84">
    <w:name w:val="xl84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85">
    <w:name w:val="xl85"/>
    <w:basedOn w:val="a0"/>
    <w:rsid w:val="00CC17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86">
    <w:name w:val="xl86"/>
    <w:basedOn w:val="a0"/>
    <w:rsid w:val="00CC17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88">
    <w:name w:val="xl88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71">
    <w:name w:val="xl71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92">
    <w:name w:val="xl92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94">
    <w:name w:val="xl94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95">
    <w:name w:val="xl95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xl97">
    <w:name w:val="xl97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98">
    <w:name w:val="xl98"/>
    <w:basedOn w:val="a0"/>
    <w:rsid w:val="00CC17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99">
    <w:name w:val="xl99"/>
    <w:basedOn w:val="a0"/>
    <w:rsid w:val="00CC17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0"/>
    </w:rPr>
  </w:style>
  <w:style w:type="paragraph" w:customStyle="1" w:styleId="xl100">
    <w:name w:val="xl100"/>
    <w:basedOn w:val="a0"/>
    <w:rsid w:val="00CC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101">
    <w:name w:val="xl101"/>
    <w:basedOn w:val="a0"/>
    <w:rsid w:val="00CC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102">
    <w:name w:val="xl102"/>
    <w:basedOn w:val="a0"/>
    <w:rsid w:val="00CC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222222"/>
      <w:szCs w:val="24"/>
    </w:rPr>
  </w:style>
  <w:style w:type="paragraph" w:customStyle="1" w:styleId="xl103">
    <w:name w:val="xl103"/>
    <w:basedOn w:val="a0"/>
    <w:rsid w:val="00CC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Cs w:val="24"/>
    </w:rPr>
  </w:style>
  <w:style w:type="paragraph" w:styleId="af6">
    <w:name w:val="footer"/>
    <w:basedOn w:val="a0"/>
    <w:link w:val="af7"/>
    <w:uiPriority w:val="99"/>
    <w:rsid w:val="003F578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F5780"/>
    <w:rPr>
      <w:rFonts w:ascii="Antiqua" w:hAnsi="Antiqua"/>
      <w:sz w:val="24"/>
    </w:rPr>
  </w:style>
  <w:style w:type="paragraph" w:customStyle="1" w:styleId="af8">
    <w:name w:val="Содержимое таблицы"/>
    <w:basedOn w:val="a0"/>
    <w:rsid w:val="001D5E86"/>
    <w:pPr>
      <w:suppressLineNumbers/>
      <w:suppressAutoHyphens/>
    </w:pPr>
    <w:rPr>
      <w:rFonts w:cs="Antiqu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8034-C753-4627-9775-46EFC1E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785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</vt:lpstr>
      <vt:lpstr>ТЕХНИЧЕСКОЕ ЗАДАНИЕ</vt:lpstr>
    </vt:vector>
  </TitlesOfParts>
  <Company>Institute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Akishev</dc:creator>
  <cp:keywords/>
  <cp:lastModifiedBy>KOSTYA</cp:lastModifiedBy>
  <cp:revision>4</cp:revision>
  <cp:lastPrinted>2017-11-27T07:33:00Z</cp:lastPrinted>
  <dcterms:created xsi:type="dcterms:W3CDTF">2017-11-24T11:35:00Z</dcterms:created>
  <dcterms:modified xsi:type="dcterms:W3CDTF">2017-11-27T13:53:00Z</dcterms:modified>
</cp:coreProperties>
</file>