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93DD3" w:rsidRPr="00270A00" w:rsidRDefault="00270A00" w:rsidP="00270A00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н</w:t>
      </w:r>
      <w:r w:rsidR="00193DD3">
        <w:rPr>
          <w:b/>
          <w:color w:val="000000" w:themeColor="text1"/>
          <w:sz w:val="24"/>
          <w:lang w:eastAsia="ru-RU"/>
        </w:rPr>
        <w:t xml:space="preserve">а участие в </w:t>
      </w:r>
      <w:r w:rsidR="00193DD3">
        <w:rPr>
          <w:b/>
          <w:sz w:val="24"/>
          <w:lang w:eastAsia="ru-RU"/>
        </w:rPr>
        <w:t>открытом запросе</w:t>
      </w:r>
      <w:r w:rsidR="00193DD3" w:rsidRPr="00114CC2">
        <w:rPr>
          <w:b/>
          <w:sz w:val="24"/>
          <w:lang w:eastAsia="ru-RU"/>
        </w:rPr>
        <w:t xml:space="preserve"> предложений </w:t>
      </w:r>
      <w:r w:rsidR="00193DD3" w:rsidRPr="005203D0">
        <w:rPr>
          <w:b/>
          <w:sz w:val="24"/>
        </w:rPr>
        <w:t xml:space="preserve">на право заключения </w:t>
      </w:r>
      <w:proofErr w:type="gramStart"/>
      <w:r w:rsidR="00193DD3">
        <w:rPr>
          <w:b/>
          <w:sz w:val="24"/>
        </w:rPr>
        <w:t>д</w:t>
      </w:r>
      <w:r w:rsidR="00193DD3" w:rsidRPr="005203D0">
        <w:rPr>
          <w:b/>
          <w:sz w:val="24"/>
        </w:rPr>
        <w:t>оговора обязательного страхования гражда</w:t>
      </w:r>
      <w:r w:rsidR="00193DD3">
        <w:rPr>
          <w:b/>
          <w:sz w:val="24"/>
        </w:rPr>
        <w:t>нской ответственности владельцев транспортных средств</w:t>
      </w:r>
      <w:r w:rsidR="00193DD3" w:rsidRPr="005203D0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филиалов</w:t>
      </w:r>
      <w:proofErr w:type="gramEnd"/>
      <w:r>
        <w:rPr>
          <w:b/>
          <w:sz w:val="24"/>
          <w:lang w:eastAsia="ru-RU"/>
        </w:rPr>
        <w:t xml:space="preserve"> </w:t>
      </w:r>
      <w:r w:rsidR="00193DD3" w:rsidRPr="005203D0">
        <w:rPr>
          <w:b/>
          <w:sz w:val="24"/>
          <w:lang w:eastAsia="ru-RU"/>
        </w:rPr>
        <w:t xml:space="preserve">ОАО «АТЭК» </w:t>
      </w:r>
    </w:p>
    <w:p w:rsidR="00F923FD" w:rsidRPr="00F923FD" w:rsidRDefault="00F923FD" w:rsidP="00F923FD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 w:rsidRPr="00F923FD">
        <w:rPr>
          <w:bCs/>
          <w:color w:val="000000"/>
          <w:spacing w:val="7"/>
          <w:sz w:val="24"/>
          <w:lang w:eastAsia="ru-RU"/>
        </w:rPr>
        <w:t>Таблица 1</w:t>
      </w:r>
    </w:p>
    <w:p w:rsidR="00F923FD" w:rsidRPr="00F923FD" w:rsidRDefault="00F923FD" w:rsidP="00F923FD">
      <w:pPr>
        <w:pStyle w:val="21"/>
        <w:tabs>
          <w:tab w:val="left" w:pos="708"/>
        </w:tabs>
        <w:spacing w:after="0"/>
        <w:ind w:left="567"/>
        <w:jc w:val="center"/>
        <w:rPr>
          <w:b/>
          <w:i/>
          <w:sz w:val="22"/>
          <w:szCs w:val="22"/>
        </w:rPr>
      </w:pPr>
    </w:p>
    <w:tbl>
      <w:tblPr>
        <w:tblW w:w="497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2993"/>
        <w:gridCol w:w="3339"/>
        <w:gridCol w:w="2684"/>
      </w:tblGrid>
      <w:tr w:rsidR="00F923FD" w:rsidRPr="00F923FD" w:rsidTr="00C83E31">
        <w:trPr>
          <w:trHeight w:val="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b/>
                <w:sz w:val="22"/>
                <w:szCs w:val="22"/>
              </w:rPr>
            </w:pPr>
            <w:r w:rsidRPr="0010353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0353F">
              <w:rPr>
                <w:b/>
                <w:sz w:val="22"/>
                <w:szCs w:val="22"/>
              </w:rPr>
              <w:t>п</w:t>
            </w:r>
            <w:proofErr w:type="gramEnd"/>
            <w:r w:rsidRPr="001035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10353F">
              <w:rPr>
                <w:b/>
                <w:sz w:val="22"/>
                <w:szCs w:val="22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line="240" w:lineRule="auto"/>
              <w:rPr>
                <w:b/>
                <w:sz w:val="22"/>
                <w:szCs w:val="22"/>
              </w:rPr>
            </w:pPr>
            <w:r w:rsidRPr="0010353F">
              <w:rPr>
                <w:b/>
                <w:sz w:val="22"/>
                <w:szCs w:val="22"/>
              </w:rPr>
              <w:t>Предложение Участника в отношении условий исполнения контракта, являющихся критерием оценки заявок на участие в конкурсе</w:t>
            </w:r>
          </w:p>
        </w:tc>
      </w:tr>
      <w:tr w:rsidR="00F923FD" w:rsidRPr="00F923FD" w:rsidTr="00C83E31">
        <w:trPr>
          <w:trHeight w:val="4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b/>
                <w:sz w:val="22"/>
                <w:szCs w:val="22"/>
              </w:rPr>
            </w:pPr>
            <w:r w:rsidRPr="00F923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 w:rsidRPr="0010353F">
              <w:rPr>
                <w:bCs/>
                <w:sz w:val="22"/>
                <w:szCs w:val="22"/>
              </w:rPr>
              <w:t>Цена договора, руб.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10353F" w:rsidRDefault="0010353F" w:rsidP="00915FFF">
            <w:pPr>
              <w:pStyle w:val="2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руб.</w:t>
            </w:r>
          </w:p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В предлагаемой цене договора нами учтены все затраты, необходимые для исполнения договора в соответствии с объемами, условиями конкурсной документации и обязательными платежами, предусмотренными  законодательством Российской  Федерации.</w:t>
            </w:r>
          </w:p>
        </w:tc>
      </w:tr>
      <w:tr w:rsidR="00F923FD" w:rsidRPr="00F923FD" w:rsidTr="00C83E31">
        <w:trPr>
          <w:trHeight w:val="230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b/>
                <w:sz w:val="22"/>
                <w:szCs w:val="22"/>
              </w:rPr>
            </w:pPr>
            <w:r w:rsidRPr="00F923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 w:rsidRPr="0010353F">
              <w:rPr>
                <w:sz w:val="22"/>
                <w:szCs w:val="22"/>
              </w:rPr>
              <w:t>Качественные, функциональные и экологические харак</w:t>
            </w:r>
            <w:r w:rsidR="0010353F" w:rsidRPr="0010353F">
              <w:rPr>
                <w:sz w:val="22"/>
                <w:szCs w:val="22"/>
              </w:rPr>
              <w:t>теристики объекта закупки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b/>
                <w:sz w:val="22"/>
                <w:szCs w:val="22"/>
              </w:rPr>
            </w:pPr>
            <w:r w:rsidRPr="0010353F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10353F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10353F">
              <w:rPr>
                <w:b/>
                <w:sz w:val="22"/>
                <w:szCs w:val="22"/>
              </w:rPr>
              <w:t>Предложение участника закупки</w:t>
            </w:r>
          </w:p>
        </w:tc>
      </w:tr>
      <w:tr w:rsidR="00F923FD" w:rsidRPr="00F923FD" w:rsidTr="00C83E31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spacing w:after="240"/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spacing w:after="240"/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240" w:line="240" w:lineRule="auto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2.1 Доля страховых премий по ОСАГО в общем об</w:t>
            </w:r>
            <w:r w:rsidR="0010353F">
              <w:rPr>
                <w:sz w:val="22"/>
                <w:szCs w:val="22"/>
              </w:rPr>
              <w:t>ъеме собранных страховых премий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240"/>
              <w:jc w:val="center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Значение:</w:t>
            </w:r>
          </w:p>
        </w:tc>
      </w:tr>
      <w:tr w:rsidR="00F923FD" w:rsidRPr="00F923FD" w:rsidTr="00C83E31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spacing w:after="240"/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spacing w:after="240"/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240" w:line="240" w:lineRule="auto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2.2 Наличие круглосуточной диспетчерской службы с бесп</w:t>
            </w:r>
            <w:r w:rsidR="0010353F">
              <w:rPr>
                <w:sz w:val="22"/>
                <w:szCs w:val="22"/>
              </w:rPr>
              <w:t>латным многоканальным телефоном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240"/>
              <w:jc w:val="center"/>
              <w:rPr>
                <w:sz w:val="22"/>
                <w:szCs w:val="22"/>
              </w:rPr>
            </w:pPr>
            <w:proofErr w:type="gramStart"/>
            <w:r w:rsidRPr="00F923FD">
              <w:rPr>
                <w:sz w:val="22"/>
                <w:szCs w:val="22"/>
              </w:rPr>
              <w:t>Нет</w:t>
            </w:r>
            <w:proofErr w:type="gramEnd"/>
            <w:r w:rsidRPr="00F923FD">
              <w:rPr>
                <w:sz w:val="22"/>
                <w:szCs w:val="22"/>
              </w:rPr>
              <w:t>/есть</w:t>
            </w:r>
          </w:p>
        </w:tc>
      </w:tr>
      <w:tr w:rsidR="00F923FD" w:rsidRPr="00F923FD" w:rsidTr="00C83E31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D" w:rsidRPr="00F923FD" w:rsidRDefault="00F923FD" w:rsidP="00915FFF">
            <w:pPr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 xml:space="preserve">2.3 Наличие </w:t>
            </w:r>
            <w:proofErr w:type="gramStart"/>
            <w:r w:rsidRPr="00F923FD">
              <w:rPr>
                <w:sz w:val="22"/>
                <w:szCs w:val="22"/>
              </w:rPr>
              <w:t>Сертификата соответствия системы менеджмента качества</w:t>
            </w:r>
            <w:proofErr w:type="gramEnd"/>
            <w:r w:rsidRPr="00F923FD">
              <w:rPr>
                <w:sz w:val="22"/>
                <w:szCs w:val="22"/>
              </w:rPr>
              <w:t xml:space="preserve"> требованиям ГОСТ ISO 9001-</w:t>
            </w:r>
            <w:r w:rsidR="0010353F">
              <w:rPr>
                <w:sz w:val="22"/>
                <w:szCs w:val="22"/>
              </w:rPr>
              <w:t>2011 (или ГОСТ Р ИСО 9001-2008)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F923FD">
              <w:rPr>
                <w:sz w:val="22"/>
                <w:szCs w:val="22"/>
              </w:rPr>
              <w:t>Нет</w:t>
            </w:r>
            <w:proofErr w:type="gramEnd"/>
            <w:r w:rsidRPr="00F923FD">
              <w:rPr>
                <w:sz w:val="22"/>
                <w:szCs w:val="22"/>
              </w:rPr>
              <w:t>/есть</w:t>
            </w:r>
          </w:p>
        </w:tc>
      </w:tr>
      <w:tr w:rsidR="00F923FD" w:rsidRPr="00F923FD" w:rsidTr="00C83E31">
        <w:trPr>
          <w:trHeight w:val="242"/>
        </w:trPr>
        <w:tc>
          <w:tcPr>
            <w:tcW w:w="10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 w:rsidRPr="00F923FD">
              <w:rPr>
                <w:b/>
                <w:sz w:val="22"/>
                <w:szCs w:val="22"/>
              </w:rPr>
              <w:t>3 Квалификация</w:t>
            </w:r>
            <w:r w:rsidRPr="00F923FD">
              <w:rPr>
                <w:b/>
                <w:bCs/>
                <w:sz w:val="22"/>
                <w:szCs w:val="22"/>
              </w:rPr>
              <w:t xml:space="preserve"> участника </w:t>
            </w:r>
          </w:p>
        </w:tc>
      </w:tr>
      <w:tr w:rsidR="00F923FD" w:rsidRPr="00F923FD" w:rsidTr="0010353F">
        <w:trPr>
          <w:trHeight w:val="40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10353F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Показатель убыточности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Значение:</w:t>
            </w:r>
          </w:p>
        </w:tc>
      </w:tr>
      <w:tr w:rsidR="00F923FD" w:rsidRPr="00F923FD" w:rsidTr="0010353F">
        <w:trPr>
          <w:trHeight w:val="5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10353F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платежеспособность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Значение:</w:t>
            </w:r>
          </w:p>
        </w:tc>
      </w:tr>
      <w:tr w:rsidR="00F923FD" w:rsidRPr="00F923FD" w:rsidTr="00C83E31">
        <w:trPr>
          <w:trHeight w:val="7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Доля перестраховщиков в страховых резе</w:t>
            </w:r>
            <w:r w:rsidR="0010353F">
              <w:rPr>
                <w:sz w:val="22"/>
                <w:szCs w:val="22"/>
              </w:rPr>
              <w:t>рвах (кроме страхования жизни).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Значение:</w:t>
            </w:r>
          </w:p>
        </w:tc>
      </w:tr>
      <w:tr w:rsidR="00F923FD" w:rsidRPr="00F923FD" w:rsidTr="00C83E31">
        <w:trPr>
          <w:trHeight w:val="7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 w:line="240" w:lineRule="auto"/>
              <w:rPr>
                <w:sz w:val="22"/>
                <w:szCs w:val="22"/>
              </w:rPr>
            </w:pPr>
            <w:r w:rsidRPr="00F923FD">
              <w:rPr>
                <w:color w:val="000000"/>
                <w:sz w:val="22"/>
                <w:szCs w:val="22"/>
                <w:lang w:eastAsia="ru-RU"/>
              </w:rPr>
              <w:t>Непрерывность подтверждения действительного рейтинга надежности присвоенного аген</w:t>
            </w:r>
            <w:r w:rsidR="0010353F">
              <w:rPr>
                <w:color w:val="000000"/>
                <w:sz w:val="22"/>
                <w:szCs w:val="22"/>
                <w:lang w:eastAsia="ru-RU"/>
              </w:rPr>
              <w:t>тством «Эксперт РА» не ниже А++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FD" w:rsidRPr="00F923FD" w:rsidRDefault="00F923FD" w:rsidP="00915FFF">
            <w:pPr>
              <w:pStyle w:val="21"/>
              <w:tabs>
                <w:tab w:val="left" w:pos="708"/>
              </w:tabs>
              <w:spacing w:after="0"/>
              <w:rPr>
                <w:sz w:val="22"/>
                <w:szCs w:val="22"/>
              </w:rPr>
            </w:pPr>
            <w:r w:rsidRPr="00F923FD">
              <w:rPr>
                <w:sz w:val="22"/>
                <w:szCs w:val="22"/>
              </w:rPr>
              <w:t>Значение:</w:t>
            </w:r>
          </w:p>
        </w:tc>
      </w:tr>
    </w:tbl>
    <w:p w:rsidR="00193DD3" w:rsidRPr="00540435" w:rsidRDefault="00193DD3" w:rsidP="005107FB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p w:rsidR="00193DD3" w:rsidRDefault="00193DD3" w:rsidP="00193DD3">
      <w:pPr>
        <w:suppressAutoHyphens w:val="0"/>
        <w:mirrorIndents/>
        <w:jc w:val="both"/>
        <w:rPr>
          <w:b/>
          <w:bCs/>
          <w:color w:val="000000"/>
          <w:spacing w:val="7"/>
          <w:sz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5526"/>
        <w:gridCol w:w="4056"/>
      </w:tblGrid>
      <w:tr w:rsidR="00193DD3" w:rsidTr="005C50FC">
        <w:tc>
          <w:tcPr>
            <w:tcW w:w="534" w:type="dxa"/>
          </w:tcPr>
          <w:p w:rsidR="00193DD3" w:rsidRPr="002401FA" w:rsidRDefault="005107FB" w:rsidP="005C50FC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193DD3" w:rsidRPr="00F03D30" w:rsidRDefault="00193DD3" w:rsidP="005C50FC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057" w:type="dxa"/>
            <w:vAlign w:val="center"/>
          </w:tcPr>
          <w:p w:rsidR="00193DD3" w:rsidRPr="009F2DC0" w:rsidRDefault="00193DD3" w:rsidP="005C50FC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193DD3" w:rsidRDefault="00193DD3" w:rsidP="0080246C">
      <w:pPr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80246C" w:rsidRDefault="009E7D37" w:rsidP="0080246C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lastRenderedPageBreak/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>осуществить</w:t>
      </w:r>
      <w:r w:rsidR="00270A00">
        <w:rPr>
          <w:i/>
          <w:color w:val="000000"/>
          <w:spacing w:val="-3"/>
          <w:sz w:val="22"/>
          <w:szCs w:val="22"/>
          <w:lang w:eastAsia="ru-RU"/>
        </w:rPr>
        <w:t xml:space="preserve"> оказание </w:t>
      </w:r>
      <w:proofErr w:type="gramStart"/>
      <w:r w:rsidR="00270A00">
        <w:rPr>
          <w:i/>
          <w:color w:val="000000"/>
          <w:spacing w:val="-3"/>
          <w:sz w:val="22"/>
          <w:szCs w:val="22"/>
          <w:lang w:eastAsia="ru-RU"/>
        </w:rPr>
        <w:t xml:space="preserve">услуг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270A00" w:rsidRPr="00270A00">
        <w:rPr>
          <w:i/>
          <w:sz w:val="24"/>
        </w:rPr>
        <w:t>обязательного страхования гражданской ответственности владельцев транспортных средств</w:t>
      </w:r>
      <w:r w:rsidR="00270A00" w:rsidRPr="00270A00">
        <w:rPr>
          <w:i/>
          <w:sz w:val="24"/>
          <w:lang w:eastAsia="ru-RU"/>
        </w:rPr>
        <w:t xml:space="preserve"> филиалов</w:t>
      </w:r>
      <w:proofErr w:type="gramEnd"/>
      <w:r w:rsidR="00270A00" w:rsidRPr="00270A00">
        <w:rPr>
          <w:i/>
          <w:sz w:val="24"/>
          <w:lang w:eastAsia="ru-RU"/>
        </w:rPr>
        <w:t xml:space="preserve"> ОАО «АТЭК».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270A00">
        <w:rPr>
          <w:sz w:val="22"/>
          <w:szCs w:val="22"/>
          <w:lang w:eastAsia="ru-RU"/>
        </w:rPr>
        <w:t>Россия, Краснодарский край.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565BD4">
        <w:rPr>
          <w:sz w:val="22"/>
          <w:szCs w:val="22"/>
          <w:lang w:eastAsia="ru-RU"/>
        </w:rPr>
        <w:t xml:space="preserve"> срок оказания услуг</w:t>
      </w:r>
      <w:r w:rsidR="00244F9E">
        <w:rPr>
          <w:sz w:val="22"/>
          <w:szCs w:val="22"/>
          <w:lang w:eastAsia="ru-RU"/>
        </w:rPr>
        <w:t>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 w:rsidR="00565BD4"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оказание услуг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565BD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услуг 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80246C" w:rsidRDefault="0080246C" w:rsidP="009E7D37">
      <w:pPr>
        <w:jc w:val="right"/>
        <w:outlineLvl w:val="5"/>
        <w:rPr>
          <w:iCs/>
          <w:szCs w:val="28"/>
          <w:lang w:eastAsia="ru-RU"/>
        </w:rPr>
      </w:pPr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</w:p>
    <w:p w:rsidR="00331830" w:rsidRDefault="00331830" w:rsidP="009E7D37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565BD4" w:rsidRDefault="00565BD4" w:rsidP="00915FFF">
      <w:pPr>
        <w:outlineLvl w:val="5"/>
        <w:rPr>
          <w:iCs/>
          <w:szCs w:val="28"/>
          <w:lang w:eastAsia="ru-RU"/>
        </w:rPr>
      </w:pPr>
    </w:p>
    <w:p w:rsidR="00565BD4" w:rsidRDefault="00565BD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A7" w:rsidRDefault="002063A7" w:rsidP="0084590D">
      <w:r>
        <w:separator/>
      </w:r>
    </w:p>
  </w:endnote>
  <w:endnote w:type="continuationSeparator" w:id="0">
    <w:p w:rsidR="002063A7" w:rsidRDefault="002063A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A7" w:rsidRDefault="002063A7" w:rsidP="0084590D">
      <w:r>
        <w:separator/>
      </w:r>
    </w:p>
  </w:footnote>
  <w:footnote w:type="continuationSeparator" w:id="0">
    <w:p w:rsidR="002063A7" w:rsidRDefault="002063A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49E5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D140B"/>
    <w:rsid w:val="000E3199"/>
    <w:rsid w:val="000E74AC"/>
    <w:rsid w:val="000E7B22"/>
    <w:rsid w:val="000F3EF7"/>
    <w:rsid w:val="0010353F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6CC9"/>
    <w:rsid w:val="00173198"/>
    <w:rsid w:val="00177845"/>
    <w:rsid w:val="00183A08"/>
    <w:rsid w:val="00193DD3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063A7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0A00"/>
    <w:rsid w:val="0027407D"/>
    <w:rsid w:val="00275F3A"/>
    <w:rsid w:val="00284712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1830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4E4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07FB"/>
    <w:rsid w:val="00516726"/>
    <w:rsid w:val="0052323F"/>
    <w:rsid w:val="00532F49"/>
    <w:rsid w:val="0053530C"/>
    <w:rsid w:val="00537F69"/>
    <w:rsid w:val="00560909"/>
    <w:rsid w:val="00565BD4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429B4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3189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4A0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03EC"/>
    <w:rsid w:val="0080246C"/>
    <w:rsid w:val="00803507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27D7"/>
    <w:rsid w:val="008D161C"/>
    <w:rsid w:val="008F430E"/>
    <w:rsid w:val="008F66CA"/>
    <w:rsid w:val="0091301E"/>
    <w:rsid w:val="00915FFF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D51D2"/>
    <w:rsid w:val="009E3E0E"/>
    <w:rsid w:val="009E7B0B"/>
    <w:rsid w:val="009E7D37"/>
    <w:rsid w:val="009F1227"/>
    <w:rsid w:val="009F2DC0"/>
    <w:rsid w:val="009F4D16"/>
    <w:rsid w:val="009F67B9"/>
    <w:rsid w:val="009F6A07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3555"/>
    <w:rsid w:val="00BD4772"/>
    <w:rsid w:val="00BD5FB8"/>
    <w:rsid w:val="00BE6A11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5088"/>
    <w:rsid w:val="00CE63D0"/>
    <w:rsid w:val="00D05A78"/>
    <w:rsid w:val="00D06A5C"/>
    <w:rsid w:val="00D06A5E"/>
    <w:rsid w:val="00D11E28"/>
    <w:rsid w:val="00D13B68"/>
    <w:rsid w:val="00D16085"/>
    <w:rsid w:val="00D31E56"/>
    <w:rsid w:val="00D31EC6"/>
    <w:rsid w:val="00D528EE"/>
    <w:rsid w:val="00D64B5A"/>
    <w:rsid w:val="00D92BB2"/>
    <w:rsid w:val="00D930FF"/>
    <w:rsid w:val="00D972BC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3022"/>
    <w:rsid w:val="00E95836"/>
    <w:rsid w:val="00EA0883"/>
    <w:rsid w:val="00EA5AA5"/>
    <w:rsid w:val="00EA5D5A"/>
    <w:rsid w:val="00EB1038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11FD5"/>
    <w:rsid w:val="00F20AF4"/>
    <w:rsid w:val="00F2359E"/>
    <w:rsid w:val="00F37C81"/>
    <w:rsid w:val="00F42918"/>
    <w:rsid w:val="00F42E17"/>
    <w:rsid w:val="00F4641C"/>
    <w:rsid w:val="00F569C2"/>
    <w:rsid w:val="00F56C9A"/>
    <w:rsid w:val="00F639D0"/>
    <w:rsid w:val="00F6521F"/>
    <w:rsid w:val="00F76BA4"/>
    <w:rsid w:val="00F923FD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E52BA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F923F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923FD"/>
    <w:rPr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F92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23FD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F923F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923FD"/>
    <w:rPr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F92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23FD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6736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6</cp:revision>
  <cp:lastPrinted>2016-02-24T15:59:00Z</cp:lastPrinted>
  <dcterms:created xsi:type="dcterms:W3CDTF">2016-02-24T15:32:00Z</dcterms:created>
  <dcterms:modified xsi:type="dcterms:W3CDTF">2016-02-24T15:59:00Z</dcterms:modified>
</cp:coreProperties>
</file>