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F3587" w:rsidRPr="002F3587" w:rsidRDefault="00602C86" w:rsidP="002F3587">
      <w:pPr>
        <w:widowControl w:val="0"/>
        <w:suppressLineNumbers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2F3587" w:rsidRPr="002F3587">
        <w:rPr>
          <w:b/>
          <w:sz w:val="24"/>
        </w:rPr>
        <w:t>(среди субъектов малого и среднего предпринимательства)</w:t>
      </w:r>
      <w:r w:rsidR="002F3587">
        <w:rPr>
          <w:b/>
          <w:sz w:val="24"/>
        </w:rPr>
        <w:t xml:space="preserve"> </w:t>
      </w:r>
      <w:r w:rsidR="002F3587" w:rsidRPr="002F3587">
        <w:rPr>
          <w:b/>
          <w:sz w:val="24"/>
        </w:rPr>
        <w:t xml:space="preserve">на право заключения договора поставки котельного оборудования по объекту: «Техническое перевооружение котельной по ул. </w:t>
      </w:r>
      <w:proofErr w:type="gramStart"/>
      <w:r w:rsidR="002F3587" w:rsidRPr="002F3587">
        <w:rPr>
          <w:b/>
          <w:sz w:val="24"/>
        </w:rPr>
        <w:t>Агрономическая</w:t>
      </w:r>
      <w:proofErr w:type="gramEnd"/>
      <w:r w:rsidR="002F3587" w:rsidRPr="002F3587">
        <w:rPr>
          <w:b/>
          <w:sz w:val="24"/>
        </w:rPr>
        <w:t xml:space="preserve">, 1» </w:t>
      </w:r>
    </w:p>
    <w:p w:rsidR="00D31E56" w:rsidRPr="00814C29" w:rsidRDefault="002F3587" w:rsidP="002F3587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2F3587">
        <w:rPr>
          <w:b/>
          <w:sz w:val="24"/>
        </w:rPr>
        <w:t xml:space="preserve">(котел водогрейный, горелка газовая с </w:t>
      </w:r>
      <w:proofErr w:type="gramStart"/>
      <w:r w:rsidRPr="002F3587">
        <w:rPr>
          <w:b/>
          <w:sz w:val="24"/>
        </w:rPr>
        <w:t>комплектующими</w:t>
      </w:r>
      <w:proofErr w:type="gramEnd"/>
      <w:r w:rsidRPr="002F3587">
        <w:rPr>
          <w:b/>
          <w:sz w:val="24"/>
        </w:rPr>
        <w:t>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814C29" w:rsidRPr="00814C29" w:rsidRDefault="006577FB" w:rsidP="002F358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>(среди субъектов малого и среднего предпринимательства)</w:t>
      </w:r>
      <w:r w:rsidR="002F3587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>на право заключения договора поставки котельного оборудования по объекту:</w:t>
      </w:r>
      <w:proofErr w:type="gramEnd"/>
      <w:r w:rsidR="002F3587" w:rsidRPr="002F3587">
        <w:rPr>
          <w:sz w:val="24"/>
          <w:lang w:eastAsia="ru-RU"/>
        </w:rPr>
        <w:t xml:space="preserve"> «Техническое перевооружение котельной по ул. Агрономическая, 1» (котел водогрейный, горелка газовая с </w:t>
      </w:r>
      <w:proofErr w:type="gramStart"/>
      <w:r w:rsidR="002F3587" w:rsidRPr="002F3587">
        <w:rPr>
          <w:sz w:val="24"/>
          <w:lang w:eastAsia="ru-RU"/>
        </w:rPr>
        <w:t>комплектующими</w:t>
      </w:r>
      <w:proofErr w:type="gramEnd"/>
      <w:r w:rsidR="002F3587" w:rsidRPr="002F3587">
        <w:rPr>
          <w:sz w:val="24"/>
          <w:lang w:eastAsia="ru-RU"/>
        </w:rPr>
        <w:t>)</w:t>
      </w:r>
    </w:p>
    <w:p w:rsidR="00FA0801" w:rsidRDefault="00FA0801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</w:p>
    <w:p w:rsidR="00A87EF4" w:rsidRPr="00DB4799" w:rsidRDefault="003549EE" w:rsidP="006C1F17">
      <w:pPr>
        <w:jc w:val="both"/>
        <w:rPr>
          <w:sz w:val="24"/>
          <w:lang w:eastAsia="ru-RU"/>
        </w:rPr>
      </w:pPr>
      <w:r w:rsidRPr="00DB4799">
        <w:rPr>
          <w:b/>
          <w:sz w:val="24"/>
          <w:lang w:eastAsia="ru-RU"/>
        </w:rPr>
        <w:t>Предмет открытого запрос</w:t>
      </w:r>
      <w:r w:rsidR="00602C86" w:rsidRPr="00DB4799">
        <w:rPr>
          <w:b/>
          <w:sz w:val="24"/>
          <w:lang w:eastAsia="ru-RU"/>
        </w:rPr>
        <w:t>а</w:t>
      </w:r>
      <w:r w:rsidRPr="00DB4799">
        <w:rPr>
          <w:b/>
          <w:sz w:val="24"/>
          <w:lang w:eastAsia="ru-RU"/>
        </w:rPr>
        <w:t xml:space="preserve"> предложений</w:t>
      </w:r>
      <w:r w:rsidR="006577FB" w:rsidRPr="00DB4799">
        <w:rPr>
          <w:b/>
          <w:sz w:val="24"/>
          <w:lang w:eastAsia="ru-RU"/>
        </w:rPr>
        <w:t>:</w:t>
      </w:r>
      <w:r w:rsidR="006577FB" w:rsidRPr="00DB4799">
        <w:rPr>
          <w:sz w:val="24"/>
          <w:lang w:eastAsia="ru-RU"/>
        </w:rPr>
        <w:t xml:space="preserve"> </w:t>
      </w:r>
      <w:r w:rsidR="002F3587" w:rsidRPr="002F3587">
        <w:rPr>
          <w:sz w:val="24"/>
          <w:lang w:eastAsia="ru-RU"/>
        </w:rPr>
        <w:t xml:space="preserve">поставки котельного оборудования по объекту: «Техническое перевооружение котельной по ул. Агрономическая, 1» (котел водогрейный, горелка газовая с </w:t>
      </w:r>
      <w:proofErr w:type="gramStart"/>
      <w:r w:rsidR="002F3587" w:rsidRPr="002F3587">
        <w:rPr>
          <w:sz w:val="24"/>
          <w:lang w:eastAsia="ru-RU"/>
        </w:rPr>
        <w:t>комплектующими</w:t>
      </w:r>
      <w:proofErr w:type="gramEnd"/>
      <w:r w:rsidR="002F3587" w:rsidRPr="002F3587">
        <w:rPr>
          <w:sz w:val="24"/>
          <w:lang w:eastAsia="ru-RU"/>
        </w:rPr>
        <w:t>)</w:t>
      </w:r>
      <w:r w:rsidR="00814C29">
        <w:rPr>
          <w:sz w:val="24"/>
          <w:lang w:eastAsia="ru-RU"/>
        </w:rPr>
        <w:t>.</w:t>
      </w:r>
    </w:p>
    <w:p w:rsidR="00E97527" w:rsidRPr="003E7F58" w:rsidRDefault="00E97527" w:rsidP="00E97527">
      <w:pPr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E7F58">
        <w:rPr>
          <w:sz w:val="24"/>
          <w:lang w:eastAsia="ru-RU"/>
        </w:rPr>
        <w:t xml:space="preserve">с </w:t>
      </w:r>
      <w:r w:rsidR="00F755AD">
        <w:rPr>
          <w:noProof/>
          <w:sz w:val="24"/>
          <w:highlight w:val="yellow"/>
        </w:rPr>
        <w:t>12</w:t>
      </w:r>
      <w:r w:rsidR="00814C29" w:rsidRPr="00814C29">
        <w:rPr>
          <w:noProof/>
          <w:sz w:val="24"/>
          <w:highlight w:val="yellow"/>
        </w:rPr>
        <w:t xml:space="preserve">-00  </w:t>
      </w:r>
      <w:r w:rsidR="002F3587">
        <w:rPr>
          <w:noProof/>
          <w:sz w:val="24"/>
          <w:highlight w:val="yellow"/>
        </w:rPr>
        <w:t>06</w:t>
      </w:r>
      <w:r w:rsidR="00814C29" w:rsidRPr="00814C29">
        <w:rPr>
          <w:noProof/>
          <w:sz w:val="24"/>
          <w:highlight w:val="yellow"/>
        </w:rPr>
        <w:t>.0</w:t>
      </w:r>
      <w:r w:rsidR="00F755AD">
        <w:rPr>
          <w:noProof/>
          <w:sz w:val="24"/>
          <w:highlight w:val="yellow"/>
        </w:rPr>
        <w:t>3</w:t>
      </w:r>
      <w:r w:rsidR="00814C29" w:rsidRPr="00814C29">
        <w:rPr>
          <w:noProof/>
          <w:sz w:val="24"/>
          <w:highlight w:val="yellow"/>
        </w:rPr>
        <w:t>.2018</w:t>
      </w:r>
      <w:r w:rsidRPr="00814C29">
        <w:rPr>
          <w:sz w:val="24"/>
          <w:lang w:eastAsia="ru-RU"/>
        </w:rPr>
        <w:t xml:space="preserve"> года</w:t>
      </w:r>
      <w:r w:rsidRPr="003E7F58">
        <w:rPr>
          <w:sz w:val="24"/>
          <w:lang w:eastAsia="ru-RU"/>
        </w:rPr>
        <w:t>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окончания подачи заявок (время местное):</w:t>
      </w:r>
      <w:r w:rsidR="003E7F58" w:rsidRPr="003E7F58">
        <w:rPr>
          <w:sz w:val="24"/>
          <w:lang w:eastAsia="ru-RU"/>
        </w:rPr>
        <w:t xml:space="preserve"> до </w:t>
      </w:r>
      <w:r w:rsidR="00814C29" w:rsidRPr="00814C29">
        <w:rPr>
          <w:sz w:val="24"/>
          <w:highlight w:val="yellow"/>
        </w:rPr>
        <w:t xml:space="preserve">12-00 </w:t>
      </w:r>
      <w:r w:rsidR="0039194C">
        <w:rPr>
          <w:sz w:val="24"/>
          <w:highlight w:val="yellow"/>
        </w:rPr>
        <w:t>21</w:t>
      </w:r>
      <w:r w:rsidR="00814C29" w:rsidRPr="00814C29">
        <w:rPr>
          <w:sz w:val="24"/>
          <w:highlight w:val="yellow"/>
        </w:rPr>
        <w:t>.03</w:t>
      </w:r>
      <w:r w:rsidR="00814C29">
        <w:rPr>
          <w:sz w:val="24"/>
          <w:highlight w:val="yellow"/>
        </w:rPr>
        <w:t>.2018 года</w:t>
      </w:r>
      <w:r w:rsidRPr="003E7F58">
        <w:rPr>
          <w:sz w:val="24"/>
          <w:lang w:eastAsia="ru-RU"/>
        </w:rPr>
        <w:t xml:space="preserve">  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7F58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E7F58">
        <w:rPr>
          <w:sz w:val="24"/>
          <w:lang w:eastAsia="ru-RU"/>
        </w:rPr>
        <w:t xml:space="preserve"> в </w:t>
      </w:r>
      <w:r w:rsidR="00814C29" w:rsidRPr="00814C29">
        <w:rPr>
          <w:sz w:val="24"/>
          <w:highlight w:val="yellow"/>
        </w:rPr>
        <w:t xml:space="preserve">12-00 </w:t>
      </w:r>
      <w:r w:rsidR="0039194C">
        <w:rPr>
          <w:sz w:val="24"/>
          <w:highlight w:val="yellow"/>
        </w:rPr>
        <w:t>21</w:t>
      </w:r>
      <w:r w:rsidR="00814C29" w:rsidRPr="00814C29">
        <w:rPr>
          <w:sz w:val="24"/>
          <w:highlight w:val="yellow"/>
        </w:rPr>
        <w:t>.03.201</w:t>
      </w:r>
      <w:r w:rsidR="00814C29">
        <w:rPr>
          <w:sz w:val="24"/>
          <w:highlight w:val="yellow"/>
        </w:rPr>
        <w:t xml:space="preserve">8 </w:t>
      </w:r>
      <w:r w:rsidRPr="00814C29">
        <w:rPr>
          <w:sz w:val="24"/>
          <w:lang w:eastAsia="ru-RU"/>
        </w:rPr>
        <w:t>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 xml:space="preserve">Место вскрытия конвертов с заявками: </w:t>
      </w:r>
      <w:r w:rsidRPr="003E7F58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маркетинга.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highlight w:val="yellow"/>
          <w:lang w:eastAsia="ru-RU"/>
        </w:rPr>
      </w:pPr>
      <w:r w:rsidRPr="003E7F58">
        <w:rPr>
          <w:b/>
          <w:sz w:val="24"/>
          <w:lang w:eastAsia="ru-RU"/>
        </w:rPr>
        <w:t>Срок рассмотрения заявок</w:t>
      </w:r>
      <w:r w:rsidRPr="00814C29">
        <w:rPr>
          <w:b/>
          <w:sz w:val="24"/>
          <w:highlight w:val="yellow"/>
          <w:lang w:eastAsia="ru-RU"/>
        </w:rPr>
        <w:t>:</w:t>
      </w:r>
      <w:r w:rsidRPr="00814C29">
        <w:rPr>
          <w:sz w:val="24"/>
          <w:highlight w:val="yellow"/>
          <w:lang w:eastAsia="ru-RU"/>
        </w:rPr>
        <w:t xml:space="preserve"> </w:t>
      </w:r>
      <w:r w:rsidRPr="00814C29">
        <w:rPr>
          <w:sz w:val="24"/>
          <w:highlight w:val="yellow"/>
          <w:u w:val="single"/>
          <w:lang w:eastAsia="ru-RU"/>
        </w:rPr>
        <w:t xml:space="preserve">до 12-00 </w:t>
      </w:r>
      <w:r w:rsidR="0039194C">
        <w:rPr>
          <w:sz w:val="24"/>
          <w:highlight w:val="yellow"/>
          <w:u w:val="single"/>
          <w:lang w:eastAsia="ru-RU"/>
        </w:rPr>
        <w:t>22</w:t>
      </w:r>
      <w:r w:rsidRPr="00814C29">
        <w:rPr>
          <w:sz w:val="24"/>
          <w:highlight w:val="yellow"/>
          <w:u w:val="single"/>
          <w:lang w:eastAsia="ru-RU"/>
        </w:rPr>
        <w:t>.</w:t>
      </w:r>
      <w:r w:rsidR="003E7F58" w:rsidRPr="00814C29">
        <w:rPr>
          <w:sz w:val="24"/>
          <w:highlight w:val="yellow"/>
          <w:u w:val="single"/>
          <w:lang w:eastAsia="ru-RU"/>
        </w:rPr>
        <w:t>0</w:t>
      </w:r>
      <w:r w:rsidR="00814C29" w:rsidRPr="00814C29">
        <w:rPr>
          <w:sz w:val="24"/>
          <w:highlight w:val="yellow"/>
          <w:u w:val="single"/>
          <w:lang w:eastAsia="ru-RU"/>
        </w:rPr>
        <w:t>3</w:t>
      </w:r>
      <w:r w:rsidRPr="00814C29">
        <w:rPr>
          <w:sz w:val="24"/>
          <w:highlight w:val="yellow"/>
          <w:u w:val="single"/>
          <w:lang w:eastAsia="ru-RU"/>
        </w:rPr>
        <w:t>.201</w:t>
      </w:r>
      <w:r w:rsidR="003E7F58" w:rsidRPr="00814C29">
        <w:rPr>
          <w:sz w:val="24"/>
          <w:highlight w:val="yellow"/>
          <w:u w:val="single"/>
          <w:lang w:eastAsia="ru-RU"/>
        </w:rPr>
        <w:t>8</w:t>
      </w:r>
      <w:r w:rsidRPr="00814C29">
        <w:rPr>
          <w:sz w:val="24"/>
          <w:highlight w:val="yellow"/>
          <w:u w:val="single"/>
          <w:lang w:eastAsia="ru-RU"/>
        </w:rPr>
        <w:t xml:space="preserve"> года.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рассмотрения заявок:</w:t>
      </w:r>
      <w:r w:rsidRPr="003E7F58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E97527" w:rsidRPr="003E7F58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E7F58">
        <w:rPr>
          <w:rFonts w:eastAsia="Calibri"/>
          <w:sz w:val="24"/>
          <w:lang w:eastAsia="ru-RU"/>
        </w:rPr>
        <w:t xml:space="preserve">ул. Мирный проезд, 4/1, </w:t>
      </w:r>
      <w:r w:rsidRPr="003E7F58">
        <w:rPr>
          <w:sz w:val="24"/>
          <w:lang w:eastAsia="ru-RU"/>
        </w:rPr>
        <w:t>ООО «РКС», отдел закупок и маркетинга</w:t>
      </w:r>
    </w:p>
    <w:p w:rsidR="00E97527" w:rsidRPr="00814C29" w:rsidRDefault="00E97527" w:rsidP="00E97527">
      <w:pPr>
        <w:suppressAutoHyphens w:val="0"/>
        <w:spacing w:line="276" w:lineRule="auto"/>
        <w:jc w:val="both"/>
        <w:rPr>
          <w:sz w:val="24"/>
          <w:highlight w:val="yellow"/>
          <w:lang w:eastAsia="ru-RU"/>
        </w:rPr>
      </w:pPr>
      <w:r w:rsidRPr="003E7F58">
        <w:rPr>
          <w:b/>
          <w:sz w:val="24"/>
          <w:lang w:eastAsia="ru-RU"/>
        </w:rPr>
        <w:t>Срок подведения итогов:</w:t>
      </w:r>
      <w:r w:rsidRPr="003E7F58">
        <w:rPr>
          <w:sz w:val="24"/>
          <w:lang w:eastAsia="ru-RU"/>
        </w:rPr>
        <w:t xml:space="preserve"> </w:t>
      </w:r>
      <w:r w:rsidR="003E7F58" w:rsidRPr="00814C29">
        <w:rPr>
          <w:sz w:val="24"/>
          <w:highlight w:val="yellow"/>
          <w:u w:val="single"/>
          <w:lang w:eastAsia="ru-RU"/>
        </w:rPr>
        <w:t xml:space="preserve">до </w:t>
      </w:r>
      <w:r w:rsidR="00F755AD">
        <w:rPr>
          <w:sz w:val="24"/>
          <w:highlight w:val="yellow"/>
          <w:u w:val="single"/>
          <w:lang w:eastAsia="ru-RU"/>
        </w:rPr>
        <w:t>12</w:t>
      </w:r>
      <w:r w:rsidR="003E7F58" w:rsidRPr="00814C29">
        <w:rPr>
          <w:sz w:val="24"/>
          <w:highlight w:val="yellow"/>
          <w:u w:val="single"/>
          <w:lang w:eastAsia="ru-RU"/>
        </w:rPr>
        <w:t xml:space="preserve">-00 </w:t>
      </w:r>
      <w:r w:rsidR="0039194C">
        <w:rPr>
          <w:sz w:val="24"/>
          <w:highlight w:val="yellow"/>
          <w:u w:val="single"/>
          <w:lang w:eastAsia="ru-RU"/>
        </w:rPr>
        <w:t>23</w:t>
      </w:r>
      <w:bookmarkStart w:id="0" w:name="_GoBack"/>
      <w:bookmarkEnd w:id="0"/>
      <w:r w:rsidRPr="00814C29">
        <w:rPr>
          <w:sz w:val="24"/>
          <w:highlight w:val="yellow"/>
          <w:u w:val="single"/>
          <w:lang w:eastAsia="ru-RU"/>
        </w:rPr>
        <w:t>.</w:t>
      </w:r>
      <w:r w:rsidR="003E7F58" w:rsidRPr="00814C29">
        <w:rPr>
          <w:sz w:val="24"/>
          <w:highlight w:val="yellow"/>
          <w:u w:val="single"/>
          <w:lang w:eastAsia="ru-RU"/>
        </w:rPr>
        <w:t>0</w:t>
      </w:r>
      <w:r w:rsidR="00814C29" w:rsidRPr="00814C29">
        <w:rPr>
          <w:sz w:val="24"/>
          <w:highlight w:val="yellow"/>
          <w:u w:val="single"/>
          <w:lang w:eastAsia="ru-RU"/>
        </w:rPr>
        <w:t>3</w:t>
      </w:r>
      <w:r w:rsidRPr="00814C29">
        <w:rPr>
          <w:sz w:val="24"/>
          <w:highlight w:val="yellow"/>
          <w:u w:val="single"/>
          <w:lang w:eastAsia="ru-RU"/>
        </w:rPr>
        <w:t>.201</w:t>
      </w:r>
      <w:r w:rsidR="003E7F58" w:rsidRPr="00814C29">
        <w:rPr>
          <w:sz w:val="24"/>
          <w:highlight w:val="yellow"/>
          <w:u w:val="single"/>
          <w:lang w:eastAsia="ru-RU"/>
        </w:rPr>
        <w:t>8</w:t>
      </w:r>
      <w:r w:rsidRPr="00814C29">
        <w:rPr>
          <w:sz w:val="24"/>
          <w:highlight w:val="yellow"/>
          <w:u w:val="single"/>
          <w:lang w:eastAsia="ru-RU"/>
        </w:rPr>
        <w:t xml:space="preserve"> года.</w:t>
      </w:r>
    </w:p>
    <w:p w:rsidR="00E97527" w:rsidRDefault="00E97527" w:rsidP="00E9752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E7F58">
        <w:rPr>
          <w:b/>
          <w:sz w:val="24"/>
          <w:lang w:eastAsia="ru-RU"/>
        </w:rPr>
        <w:t>Место подведения итогов:</w:t>
      </w:r>
      <w:r w:rsidRPr="003E7F58">
        <w:rPr>
          <w:sz w:val="24"/>
          <w:lang w:eastAsia="ru-RU"/>
        </w:rPr>
        <w:t xml:space="preserve"> </w:t>
      </w:r>
      <w:r w:rsidRPr="003E7F58">
        <w:rPr>
          <w:rFonts w:eastAsia="Calibri"/>
          <w:sz w:val="24"/>
          <w:lang w:eastAsia="ru-RU"/>
        </w:rPr>
        <w:t>350039, Российская Федерация</w:t>
      </w:r>
      <w:r w:rsidRPr="00E150C4">
        <w:rPr>
          <w:rFonts w:eastAsia="Calibri"/>
          <w:sz w:val="24"/>
          <w:lang w:eastAsia="ru-RU"/>
        </w:rPr>
        <w:t xml:space="preserve">, г. Краснодар, </w:t>
      </w:r>
    </w:p>
    <w:p w:rsidR="00E97527" w:rsidRPr="002D0A6A" w:rsidRDefault="00E97527" w:rsidP="00E9752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693CC7" w:rsidRDefault="00970531" w:rsidP="002F3587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E150C4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8A3DCD" w:rsidRDefault="008F66CA" w:rsidP="002F3587">
      <w:pPr>
        <w:framePr w:w="9992" w:hSpace="180" w:wrap="around" w:vAnchor="text" w:hAnchor="text" w:x="-60" w:y="1"/>
        <w:suppressAutoHyphens w:val="0"/>
        <w:spacing w:line="276" w:lineRule="auto"/>
        <w:ind w:firstLine="708"/>
        <w:suppressOverlap/>
        <w:jc w:val="both"/>
        <w:rPr>
          <w:sz w:val="24"/>
          <w:lang w:eastAsia="ru-RU"/>
        </w:rPr>
      </w:pPr>
      <w:r w:rsidRPr="00E97527">
        <w:rPr>
          <w:sz w:val="24"/>
          <w:lang w:eastAsia="ru-RU"/>
        </w:rPr>
        <w:t>Дополнительную информацию</w:t>
      </w:r>
      <w:r w:rsidRPr="00E97527">
        <w:rPr>
          <w:b/>
          <w:sz w:val="24"/>
          <w:lang w:eastAsia="ru-RU"/>
        </w:rPr>
        <w:t xml:space="preserve"> </w:t>
      </w:r>
      <w:r w:rsidRPr="00E97527">
        <w:rPr>
          <w:sz w:val="24"/>
          <w:lang w:eastAsia="ru-RU"/>
        </w:rPr>
        <w:t xml:space="preserve">по оформлению заявки можно получить у </w:t>
      </w:r>
      <w:r w:rsidR="00E97527" w:rsidRPr="00E97527">
        <w:rPr>
          <w:noProof/>
          <w:sz w:val="24"/>
        </w:rPr>
        <w:t xml:space="preserve">Председателя закупочной комиссии Иваньевой Валентины Петровны </w:t>
      </w:r>
      <w:hyperlink r:id="rId8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  <w:r w:rsidR="008A3DCD">
        <w:rPr>
          <w:noProof/>
          <w:sz w:val="24"/>
        </w:rPr>
        <w:t xml:space="preserve">  тел.(861)</w:t>
      </w:r>
      <w:r w:rsidR="00E97527" w:rsidRPr="00E97527">
        <w:rPr>
          <w:noProof/>
          <w:sz w:val="24"/>
        </w:rPr>
        <w:t>298 10 67</w:t>
      </w:r>
      <w:r w:rsidRPr="00E97527">
        <w:rPr>
          <w:sz w:val="24"/>
          <w:lang w:eastAsia="ru-RU"/>
        </w:rPr>
        <w:t xml:space="preserve">. </w:t>
      </w:r>
    </w:p>
    <w:p w:rsidR="002F3587" w:rsidRPr="00F6209F" w:rsidRDefault="00FA0801" w:rsidP="002F3587">
      <w:pPr>
        <w:framePr w:hSpace="180" w:wrap="around" w:vAnchor="text" w:hAnchor="text" w:x="-60" w:y="1"/>
        <w:spacing w:line="276" w:lineRule="auto"/>
        <w:suppressOverlap/>
        <w:rPr>
          <w:color w:val="000000"/>
          <w:sz w:val="24"/>
        </w:rPr>
      </w:pPr>
      <w:r w:rsidRPr="00E97527">
        <w:rPr>
          <w:color w:val="000000"/>
          <w:sz w:val="24"/>
        </w:rPr>
        <w:t>Техническую информацию можно получить</w:t>
      </w:r>
      <w:r w:rsidR="00814C29">
        <w:rPr>
          <w:color w:val="000000"/>
          <w:sz w:val="24"/>
        </w:rPr>
        <w:t xml:space="preserve"> у</w:t>
      </w:r>
      <w:r w:rsidRPr="00E97527">
        <w:rPr>
          <w:color w:val="000000"/>
          <w:sz w:val="24"/>
        </w:rPr>
        <w:t xml:space="preserve"> </w:t>
      </w:r>
      <w:r w:rsidR="002F3587" w:rsidRPr="00F6209F">
        <w:rPr>
          <w:color w:val="000000"/>
          <w:sz w:val="24"/>
        </w:rPr>
        <w:t xml:space="preserve">инженера 1 категории ОКС  АО «АТЭК» </w:t>
      </w:r>
    </w:p>
    <w:p w:rsidR="002F3587" w:rsidRDefault="002F3587" w:rsidP="002F3587">
      <w:pPr>
        <w:framePr w:hSpace="180" w:wrap="around" w:vAnchor="text" w:hAnchor="text" w:x="-60" w:y="1"/>
        <w:spacing w:line="276" w:lineRule="auto"/>
        <w:suppressOverlap/>
        <w:rPr>
          <w:color w:val="000000"/>
        </w:rPr>
      </w:pPr>
      <w:r w:rsidRPr="00F6209F">
        <w:rPr>
          <w:color w:val="000000"/>
          <w:sz w:val="24"/>
        </w:rPr>
        <w:t>О.Ф. Огаревой  в рабочее время с 8-00 до 17-00 по тел. 8(861) 299-10-10 доб. 358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e</w:t>
      </w:r>
      <w:r w:rsidRPr="002F3587">
        <w:rPr>
          <w:color w:val="000000"/>
          <w:sz w:val="24"/>
        </w:rPr>
        <w:t>-</w:t>
      </w:r>
      <w:r>
        <w:rPr>
          <w:color w:val="000000"/>
          <w:sz w:val="24"/>
          <w:lang w:val="en-US"/>
        </w:rPr>
        <w:t>mail</w:t>
      </w:r>
      <w:r>
        <w:rPr>
          <w:color w:val="000000"/>
          <w:sz w:val="24"/>
        </w:rPr>
        <w:t xml:space="preserve">: </w:t>
      </w:r>
      <w:r w:rsidRPr="002F3587">
        <w:rPr>
          <w:color w:val="000000"/>
          <w:sz w:val="24"/>
        </w:rPr>
        <w:t>Ogareva@krteplo.ru</w:t>
      </w:r>
    </w:p>
    <w:p w:rsidR="00A1108C" w:rsidRPr="007933BF" w:rsidRDefault="00676895" w:rsidP="002F3587">
      <w:pPr>
        <w:framePr w:hSpace="180" w:wrap="around" w:vAnchor="text" w:hAnchor="text" w:x="-60" w:y="1"/>
        <w:spacing w:line="276" w:lineRule="auto"/>
        <w:suppressOverlap/>
        <w:rPr>
          <w:sz w:val="24"/>
          <w:lang w:eastAsia="ru-RU"/>
        </w:rPr>
      </w:pPr>
      <w:r w:rsidRPr="00E97527">
        <w:rPr>
          <w:b/>
          <w:sz w:val="22"/>
          <w:szCs w:val="22"/>
          <w:lang w:eastAsia="ru-RU"/>
        </w:rPr>
        <w:t>Подро</w:t>
      </w:r>
      <w:r w:rsidR="00AC0CEC" w:rsidRPr="00E97527">
        <w:rPr>
          <w:b/>
          <w:sz w:val="22"/>
          <w:szCs w:val="22"/>
          <w:lang w:eastAsia="ru-RU"/>
        </w:rPr>
        <w:t xml:space="preserve">бное описание </w:t>
      </w:r>
      <w:r w:rsidR="00E3233B" w:rsidRPr="00E97527">
        <w:rPr>
          <w:b/>
          <w:sz w:val="22"/>
          <w:szCs w:val="22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1" w:history="1">
        <w:r w:rsidR="00E97527" w:rsidRPr="00E97527">
          <w:rPr>
            <w:rStyle w:val="a3"/>
            <w:noProof/>
            <w:sz w:val="24"/>
            <w:lang w:val="en-US"/>
          </w:rPr>
          <w:t>Ivaneva</w:t>
        </w:r>
        <w:r w:rsidR="00E97527" w:rsidRPr="00E97527">
          <w:rPr>
            <w:rStyle w:val="a3"/>
            <w:noProof/>
            <w:sz w:val="24"/>
          </w:rPr>
          <w:t>_</w:t>
        </w:r>
        <w:r w:rsidR="00E97527" w:rsidRPr="00E97527">
          <w:rPr>
            <w:rStyle w:val="a3"/>
            <w:noProof/>
            <w:sz w:val="24"/>
            <w:lang w:val="en-US"/>
          </w:rPr>
          <w:t>v</w:t>
        </w:r>
        <w:r w:rsidR="00E97527" w:rsidRPr="00E97527">
          <w:rPr>
            <w:rStyle w:val="a3"/>
            <w:noProof/>
            <w:sz w:val="24"/>
          </w:rPr>
          <w:t>@</w:t>
        </w:r>
        <w:r w:rsidR="00E97527" w:rsidRPr="00E97527">
          <w:rPr>
            <w:rStyle w:val="a3"/>
            <w:noProof/>
            <w:sz w:val="24"/>
            <w:lang w:val="en-US"/>
          </w:rPr>
          <w:t>krteplo</w:t>
        </w:r>
        <w:r w:rsidR="00E97527" w:rsidRPr="00E97527">
          <w:rPr>
            <w:rStyle w:val="a3"/>
            <w:noProof/>
            <w:sz w:val="24"/>
          </w:rPr>
          <w:t>.</w:t>
        </w:r>
        <w:r w:rsidR="00E97527" w:rsidRPr="00E97527">
          <w:rPr>
            <w:rStyle w:val="a3"/>
            <w:noProof/>
            <w:sz w:val="24"/>
            <w:lang w:val="en-US"/>
          </w:rPr>
          <w:t>ru</w:t>
        </w:r>
      </w:hyperlink>
    </w:p>
    <w:p w:rsidR="002F3587" w:rsidRPr="00F6209F" w:rsidRDefault="002F3587" w:rsidP="002F3587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с НДС</w:t>
      </w:r>
      <w:r w:rsidRPr="00F6209F">
        <w:rPr>
          <w:sz w:val="24"/>
        </w:rPr>
        <w:t xml:space="preserve"> – 2 297 027 (Два миллиона двести девяносто семь тысяч двадцать семь) рублей 80 копеек;</w:t>
      </w:r>
    </w:p>
    <w:p w:rsidR="00E97527" w:rsidRDefault="002F3587" w:rsidP="002F3587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F6209F">
        <w:rPr>
          <w:b/>
          <w:sz w:val="24"/>
        </w:rPr>
        <w:t>Начальная (максимальная) цена договора</w:t>
      </w:r>
      <w:r w:rsidRPr="00F6209F">
        <w:rPr>
          <w:sz w:val="24"/>
        </w:rPr>
        <w:t xml:space="preserve"> </w:t>
      </w:r>
      <w:r w:rsidRPr="00F6209F">
        <w:rPr>
          <w:b/>
          <w:sz w:val="24"/>
        </w:rPr>
        <w:t>без НДС</w:t>
      </w:r>
      <w:r w:rsidRPr="00F6209F">
        <w:rPr>
          <w:sz w:val="24"/>
        </w:rPr>
        <w:t xml:space="preserve"> – </w:t>
      </w:r>
      <w:r w:rsidRPr="00F6209F">
        <w:rPr>
          <w:color w:val="000000"/>
          <w:sz w:val="24"/>
        </w:rPr>
        <w:t xml:space="preserve">1 946 633 </w:t>
      </w:r>
      <w:r w:rsidRPr="00F6209F">
        <w:rPr>
          <w:sz w:val="24"/>
        </w:rPr>
        <w:t>(Один миллион девятьсот сорок шесть тысяч шестьсот тридцать три) рубля 73 копейки</w:t>
      </w:r>
      <w:r>
        <w:rPr>
          <w:sz w:val="24"/>
        </w:rPr>
        <w:t>.</w:t>
      </w:r>
    </w:p>
    <w:p w:rsidR="002F3587" w:rsidRDefault="00AC0CEC" w:rsidP="002F3587">
      <w:pPr>
        <w:widowControl w:val="0"/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</w:p>
    <w:tbl>
      <w:tblPr>
        <w:tblpPr w:leftFromText="180" w:rightFromText="180" w:vertAnchor="text" w:tblpX="-60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8"/>
      </w:tblGrid>
      <w:tr w:rsidR="002F3587" w:rsidRPr="00F6209F" w:rsidTr="006A219B"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1. Котел водогрейный стальной газовый Unical Ellprex 3000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2. Горелка газовая Ecoflam BLU 4000.1 PR TL – 1 шт.</w:t>
            </w:r>
          </w:p>
          <w:p w:rsidR="002F3587" w:rsidRPr="00F6209F" w:rsidRDefault="002F3587" w:rsidP="006A219B">
            <w:pPr>
              <w:rPr>
                <w:noProof/>
                <w:sz w:val="24"/>
                <w:lang w:val="en-US"/>
              </w:rPr>
            </w:pPr>
            <w:r w:rsidRPr="00F6209F">
              <w:rPr>
                <w:noProof/>
                <w:sz w:val="24"/>
                <w:lang w:val="en-US"/>
              </w:rPr>
              <w:t xml:space="preserve">3. </w:t>
            </w:r>
            <w:r w:rsidRPr="00F6209F">
              <w:rPr>
                <w:noProof/>
                <w:sz w:val="24"/>
              </w:rPr>
              <w:t>Газовая</w:t>
            </w:r>
            <w:r w:rsidRPr="00F6209F">
              <w:rPr>
                <w:noProof/>
                <w:sz w:val="24"/>
                <w:lang w:val="en-US"/>
              </w:rPr>
              <w:t xml:space="preserve"> </w:t>
            </w:r>
            <w:r w:rsidRPr="00F6209F">
              <w:rPr>
                <w:noProof/>
                <w:sz w:val="24"/>
              </w:rPr>
              <w:t>рампа</w:t>
            </w:r>
            <w:r w:rsidRPr="00F6209F">
              <w:rPr>
                <w:noProof/>
                <w:sz w:val="24"/>
                <w:lang w:val="en-US"/>
              </w:rPr>
              <w:t xml:space="preserve"> GT-S2-VGD20-RP50-BLU/MULTI – 1 </w:t>
            </w:r>
            <w:r w:rsidRPr="00F6209F">
              <w:rPr>
                <w:noProof/>
                <w:sz w:val="24"/>
              </w:rPr>
              <w:t>шт</w:t>
            </w:r>
            <w:r w:rsidRPr="00F6209F">
              <w:rPr>
                <w:noProof/>
                <w:sz w:val="24"/>
                <w:lang w:val="en-US"/>
              </w:rPr>
              <w:t>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4. Соединительная трубка GTCP50RP50 платформа 320/380/280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5. Вставка антивибрационная RP50-2” – 1шт.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lastRenderedPageBreak/>
              <w:t>6. Демпфирующий дроссель для SKP25 – 1шт.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7. Желтая задающая пружина для SKP20/25 (15-120 мбар)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8. Реле максимального давления газа KITPRES50,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 xml:space="preserve"> 2,5-50 mbar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9. Устройство контроля герметичности VPS504 для VGD20503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10. Фильтр газа RP50-2”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11. Шаровый кран отсечки газа RP50-2” – 1 шт.</w:t>
            </w:r>
          </w:p>
          <w:p w:rsidR="002F3587" w:rsidRPr="00F6209F" w:rsidRDefault="002F3587" w:rsidP="006A219B">
            <w:pPr>
              <w:rPr>
                <w:noProof/>
                <w:sz w:val="24"/>
              </w:rPr>
            </w:pPr>
            <w:r w:rsidRPr="00F6209F">
              <w:rPr>
                <w:noProof/>
                <w:sz w:val="24"/>
              </w:rPr>
              <w:t>12. Датчик температуры воды 0-130С – 1 шт.</w:t>
            </w:r>
          </w:p>
          <w:p w:rsidR="002F3587" w:rsidRPr="00F6209F" w:rsidRDefault="002F3587" w:rsidP="006A219B">
            <w:pPr>
              <w:rPr>
                <w:noProof/>
                <w:sz w:val="24"/>
                <w:highlight w:val="yellow"/>
              </w:rPr>
            </w:pPr>
            <w:r w:rsidRPr="00F6209F">
              <w:rPr>
                <w:noProof/>
                <w:sz w:val="24"/>
              </w:rPr>
              <w:t>13. Модулирующий пид-регулятор для плавно-двуступенчатых горелок KITMD-RWF50 – 1 шт.</w:t>
            </w:r>
          </w:p>
        </w:tc>
      </w:tr>
    </w:tbl>
    <w:p w:rsidR="000729CC" w:rsidRPr="000729CC" w:rsidRDefault="00231FB9" w:rsidP="002F358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074109">
        <w:rPr>
          <w:b/>
          <w:sz w:val="24"/>
          <w:lang w:eastAsia="ru-RU"/>
        </w:rPr>
        <w:lastRenderedPageBreak/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2F3587" w:rsidRPr="00F6209F">
        <w:rPr>
          <w:rFonts w:eastAsia="Calibri"/>
          <w:sz w:val="24"/>
          <w:lang w:eastAsia="en-US"/>
        </w:rPr>
        <w:t>Краснодарский край, г. Краснодар, ул. Селезнева, 199</w:t>
      </w:r>
    </w:p>
    <w:p w:rsidR="00E97527" w:rsidRDefault="00E3233B" w:rsidP="00E9752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2F3587" w:rsidRPr="002F3587">
        <w:rPr>
          <w:sz w:val="24"/>
          <w:lang w:eastAsia="ru-RU"/>
        </w:rPr>
        <w:t>40 (сорок) календарных дней с момента заключения договора</w:t>
      </w:r>
      <w:r w:rsidR="002F3587">
        <w:rPr>
          <w:sz w:val="24"/>
          <w:lang w:eastAsia="ru-RU"/>
        </w:rPr>
        <w:t>.</w:t>
      </w:r>
    </w:p>
    <w:p w:rsidR="00577698" w:rsidRDefault="0057769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 xml:space="preserve">т право отказаться от всех полученных предложений (заявок) по любой причине или прекратить процедуру запроса </w:t>
      </w:r>
      <w:r w:rsidR="00333025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8A044F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2F3587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3E7F58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E7F58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E7F58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E7F58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E7F58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E7F58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2F3587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</w:t>
      </w:r>
      <w:r w:rsidR="003E7F58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3E7F58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3E7F58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DB4799" w:rsidRPr="003E4A34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DB4799" w:rsidRPr="003E4A34" w:rsidRDefault="00DB4799" w:rsidP="00DB479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BD2161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DB4799" w:rsidRDefault="00DB4799" w:rsidP="00DB4799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436DC1" w:rsidRPr="00971483" w:rsidRDefault="00DB4799" w:rsidP="00DB4799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E8" w:rsidRDefault="004016E8" w:rsidP="0084590D">
      <w:r>
        <w:separator/>
      </w:r>
    </w:p>
  </w:endnote>
  <w:endnote w:type="continuationSeparator" w:id="0">
    <w:p w:rsidR="004016E8" w:rsidRDefault="004016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E8" w:rsidRDefault="004016E8" w:rsidP="0084590D">
      <w:r>
        <w:separator/>
      </w:r>
    </w:p>
  </w:footnote>
  <w:footnote w:type="continuationSeparator" w:id="0">
    <w:p w:rsidR="004016E8" w:rsidRDefault="004016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29CC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A84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3661"/>
    <w:rsid w:val="002D70A1"/>
    <w:rsid w:val="002D75F9"/>
    <w:rsid w:val="002E40F4"/>
    <w:rsid w:val="002E41B0"/>
    <w:rsid w:val="002F3587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2448"/>
    <w:rsid w:val="00323BB9"/>
    <w:rsid w:val="00324D95"/>
    <w:rsid w:val="00331CA6"/>
    <w:rsid w:val="00333025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194C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7F58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3CC7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14C29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A3DCD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161"/>
    <w:rsid w:val="00BD2AAC"/>
    <w:rsid w:val="00BD4772"/>
    <w:rsid w:val="00BD5FB8"/>
    <w:rsid w:val="00BF50F0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479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97527"/>
    <w:rsid w:val="00EA0883"/>
    <w:rsid w:val="00EA5AA5"/>
    <w:rsid w:val="00EA5D5A"/>
    <w:rsid w:val="00EB4034"/>
    <w:rsid w:val="00EB5281"/>
    <w:rsid w:val="00EB68F9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1713A"/>
    <w:rsid w:val="00F20AF4"/>
    <w:rsid w:val="00F21AFA"/>
    <w:rsid w:val="00F2359E"/>
    <w:rsid w:val="00F37C81"/>
    <w:rsid w:val="00F42918"/>
    <w:rsid w:val="00F42E17"/>
    <w:rsid w:val="00F4362B"/>
    <w:rsid w:val="00F4641C"/>
    <w:rsid w:val="00F569C2"/>
    <w:rsid w:val="00F56C9A"/>
    <w:rsid w:val="00F6521F"/>
    <w:rsid w:val="00F755AD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2018-02-27T07:31:00Z</cp:lastPrinted>
  <dcterms:created xsi:type="dcterms:W3CDTF">2018-03-06T06:41:00Z</dcterms:created>
  <dcterms:modified xsi:type="dcterms:W3CDTF">2018-03-15T08:17:00Z</dcterms:modified>
</cp:coreProperties>
</file>