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576AAB" w:rsidRPr="00721986">
        <w:rPr>
          <w:b/>
          <w:sz w:val="24"/>
          <w:lang w:eastAsia="ru-RU"/>
        </w:rPr>
        <w:t>соли технической (концентрат минеральный-</w:t>
      </w:r>
      <w:proofErr w:type="spellStart"/>
      <w:r w:rsidR="00576AAB" w:rsidRPr="00721986">
        <w:rPr>
          <w:b/>
          <w:sz w:val="24"/>
          <w:lang w:eastAsia="ru-RU"/>
        </w:rPr>
        <w:t>галит</w:t>
      </w:r>
      <w:proofErr w:type="spellEnd"/>
      <w:r w:rsidR="00576AAB" w:rsidRPr="00721986">
        <w:rPr>
          <w:b/>
          <w:sz w:val="24"/>
          <w:lang w:eastAsia="ru-RU"/>
        </w:rPr>
        <w:t xml:space="preserve">) типа С сорт 1 и </w:t>
      </w:r>
      <w:proofErr w:type="spellStart"/>
      <w:r w:rsidR="00576AAB" w:rsidRPr="00721986">
        <w:rPr>
          <w:b/>
          <w:sz w:val="24"/>
          <w:lang w:eastAsia="ru-RU"/>
        </w:rPr>
        <w:t>таблетированной</w:t>
      </w:r>
      <w:proofErr w:type="spellEnd"/>
      <w:r w:rsidR="00576AAB" w:rsidRPr="00721986">
        <w:rPr>
          <w:b/>
          <w:sz w:val="24"/>
          <w:lang w:eastAsia="ru-RU"/>
        </w:rPr>
        <w:t xml:space="preserve"> соли (</w:t>
      </w:r>
      <w:proofErr w:type="spellStart"/>
      <w:r w:rsidR="00576AAB" w:rsidRPr="00721986">
        <w:rPr>
          <w:b/>
          <w:sz w:val="24"/>
          <w:lang w:eastAsia="ru-RU"/>
        </w:rPr>
        <w:t>NaCl</w:t>
      </w:r>
      <w:proofErr w:type="spellEnd"/>
      <w:r w:rsidR="00576AAB" w:rsidRPr="00721986">
        <w:rPr>
          <w:b/>
          <w:sz w:val="24"/>
          <w:lang w:eastAsia="ru-RU"/>
        </w:rPr>
        <w:t xml:space="preserve">) </w:t>
      </w:r>
      <w:r w:rsidR="00576AAB">
        <w:rPr>
          <w:b/>
          <w:sz w:val="24"/>
          <w:lang w:eastAsia="ru-RU"/>
        </w:rPr>
        <w:t>для нужд филиалов ОАО «АТЭК»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576AAB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576AAB" w:rsidRPr="00576AAB">
              <w:rPr>
                <w:sz w:val="22"/>
                <w:szCs w:val="22"/>
                <w:lang w:eastAsia="ru-RU"/>
              </w:rPr>
              <w:t>1 год с момента заключения договора (2015 – 2016 г.)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576AAB">
        <w:trPr>
          <w:trHeight w:hRule="exact" w:val="14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576AAB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576AAB">
              <w:rPr>
                <w:color w:val="000000" w:themeColor="text1"/>
                <w:sz w:val="22"/>
                <w:szCs w:val="22"/>
              </w:rPr>
              <w:t>(</w:t>
            </w:r>
            <w:r w:rsidR="00576AAB" w:rsidRPr="00576AAB">
              <w:rPr>
                <w:color w:val="000000" w:themeColor="text1"/>
                <w:sz w:val="22"/>
                <w:szCs w:val="22"/>
              </w:rPr>
              <w:t>Оплата за поставку партии товара согласно графику поставки  Покупателя осуществляется в 100% объеме в течение 21 (двадцати одного) банковских дней с момента его получения товара на склад грузополучателя</w:t>
            </w:r>
            <w:r w:rsidRPr="00576AAB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Default="009E7D37" w:rsidP="009102C3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576AAB" w:rsidRPr="00576AAB">
        <w:rPr>
          <w:i/>
          <w:sz w:val="24"/>
        </w:rPr>
        <w:t>соли технической (концентрат минеральный-</w:t>
      </w:r>
      <w:proofErr w:type="spellStart"/>
      <w:r w:rsidR="00576AAB" w:rsidRPr="00576AAB">
        <w:rPr>
          <w:i/>
          <w:sz w:val="24"/>
        </w:rPr>
        <w:t>галит</w:t>
      </w:r>
      <w:proofErr w:type="spellEnd"/>
      <w:r w:rsidR="00576AAB" w:rsidRPr="00576AAB">
        <w:rPr>
          <w:i/>
          <w:sz w:val="24"/>
        </w:rPr>
        <w:t xml:space="preserve">) типа С сорт 1 - 664т и </w:t>
      </w:r>
      <w:proofErr w:type="spellStart"/>
      <w:r w:rsidR="00576AAB" w:rsidRPr="00576AAB">
        <w:rPr>
          <w:i/>
          <w:sz w:val="24"/>
        </w:rPr>
        <w:t>таблетированной</w:t>
      </w:r>
      <w:proofErr w:type="spellEnd"/>
      <w:r w:rsidR="00576AAB" w:rsidRPr="00576AAB">
        <w:rPr>
          <w:i/>
          <w:sz w:val="24"/>
        </w:rPr>
        <w:t xml:space="preserve"> соли (</w:t>
      </w:r>
      <w:proofErr w:type="spellStart"/>
      <w:r w:rsidR="00576AAB" w:rsidRPr="00576AAB">
        <w:rPr>
          <w:i/>
          <w:sz w:val="24"/>
        </w:rPr>
        <w:t>NaCl</w:t>
      </w:r>
      <w:proofErr w:type="spellEnd"/>
      <w:r w:rsidR="00576AAB" w:rsidRPr="00576AAB">
        <w:rPr>
          <w:i/>
          <w:sz w:val="24"/>
        </w:rPr>
        <w:t>) – 21т.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5868"/>
        <w:gridCol w:w="945"/>
        <w:gridCol w:w="750"/>
      </w:tblGrid>
      <w:tr w:rsidR="00576AAB" w:rsidRPr="00576AAB" w:rsidTr="00C66DA6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Наименование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Описание и технические характеристики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Ед</w:t>
            </w:r>
            <w:proofErr w:type="gram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.и</w:t>
            </w:r>
            <w:proofErr w:type="gramEnd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зм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Кол-во</w:t>
            </w:r>
          </w:p>
        </w:tc>
      </w:tr>
      <w:tr w:rsidR="00576AAB" w:rsidRPr="00576AAB" w:rsidTr="00C66DA6">
        <w:trPr>
          <w:trHeight w:val="1040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Соль техническая (концентрат минеральный-</w:t>
            </w:r>
            <w:proofErr w:type="spell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галит</w:t>
            </w:r>
            <w:proofErr w:type="spellEnd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)</w:t>
            </w:r>
          </w:p>
        </w:tc>
        <w:tc>
          <w:tcPr>
            <w:tcW w:w="5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Сорт первый, тип С,  ТУ2111-006-00352816-2008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644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т</w:t>
            </w:r>
          </w:p>
        </w:tc>
      </w:tr>
      <w:tr w:rsidR="00576AAB" w:rsidRPr="00576AAB" w:rsidTr="00C66DA6">
        <w:trPr>
          <w:trHeight w:val="730"/>
        </w:trPr>
        <w:tc>
          <w:tcPr>
            <w:tcW w:w="26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Соль </w:t>
            </w:r>
            <w:proofErr w:type="spell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таблетированная</w:t>
            </w:r>
            <w:proofErr w:type="spellEnd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</w:t>
            </w:r>
          </w:p>
        </w:tc>
        <w:tc>
          <w:tcPr>
            <w:tcW w:w="58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(</w:t>
            </w:r>
            <w:proofErr w:type="spellStart"/>
            <w:r w:rsidRPr="00576AAB">
              <w:rPr>
                <w:rFonts w:eastAsia="Andale Sans UI" w:cs="Tahoma"/>
                <w:kern w:val="3"/>
                <w:sz w:val="24"/>
                <w:lang w:val="en-US" w:eastAsia="ja-JP" w:bidi="fa-IR"/>
              </w:rPr>
              <w:t>NaCl</w:t>
            </w:r>
            <w:proofErr w:type="spellEnd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) без йода и </w:t>
            </w:r>
            <w:proofErr w:type="spellStart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ферроционида</w:t>
            </w:r>
            <w:proofErr w:type="spellEnd"/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калия, ТУ 400087365.003-2002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21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val="de-DE" w:eastAsia="ja-JP" w:bidi="fa-IR"/>
              </w:rPr>
            </w:pPr>
          </w:p>
          <w:p w:rsidR="00576AAB" w:rsidRPr="00576AAB" w:rsidRDefault="00576AAB" w:rsidP="00576AA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 w:rsidRPr="00576AAB">
              <w:rPr>
                <w:rFonts w:eastAsia="Andale Sans UI" w:cs="Tahoma"/>
                <w:kern w:val="3"/>
                <w:sz w:val="24"/>
                <w:lang w:eastAsia="ja-JP" w:bidi="fa-IR"/>
              </w:rPr>
              <w:t>т</w:t>
            </w:r>
          </w:p>
        </w:tc>
      </w:tr>
    </w:tbl>
    <w:p w:rsidR="00576AAB" w:rsidRDefault="00576AAB" w:rsidP="0078246B">
      <w:pPr>
        <w:rPr>
          <w:b/>
          <w:bCs/>
          <w:color w:val="000000"/>
          <w:spacing w:val="-1"/>
          <w:sz w:val="22"/>
          <w:szCs w:val="22"/>
          <w:lang w:eastAsia="ru-RU"/>
        </w:rPr>
      </w:pPr>
    </w:p>
    <w:p w:rsidR="00576AAB" w:rsidRDefault="00576AAB" w:rsidP="0078246B">
      <w:pPr>
        <w:rPr>
          <w:b/>
          <w:bCs/>
          <w:color w:val="000000"/>
          <w:spacing w:val="-1"/>
          <w:sz w:val="22"/>
          <w:szCs w:val="22"/>
          <w:lang w:eastAsia="ru-RU"/>
        </w:rPr>
      </w:pP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78246B" w:rsidRPr="00F87891">
        <w:rPr>
          <w:rFonts w:eastAsiaTheme="minorHAnsi"/>
          <w:sz w:val="24"/>
          <w:lang w:eastAsia="en-US"/>
        </w:rPr>
        <w:t>доставка производится железнодорожным</w:t>
      </w:r>
      <w:r w:rsidR="0078246B" w:rsidRPr="00F87891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="0078246B" w:rsidRPr="00F87891">
        <w:rPr>
          <w:rFonts w:eastAsiaTheme="minorHAnsi"/>
          <w:sz w:val="24"/>
          <w:lang w:eastAsia="en-US"/>
        </w:rPr>
        <w:t>транспортом</w:t>
      </w:r>
      <w:r w:rsidR="00BC5882" w:rsidRPr="00BC5882">
        <w:rPr>
          <w:rFonts w:eastAsia="Calibri"/>
          <w:sz w:val="24"/>
          <w:lang w:eastAsia="en-US"/>
        </w:rPr>
        <w:t>):</w:t>
      </w:r>
      <w:proofErr w:type="gramEnd"/>
      <w:r w:rsidR="00BC5882" w:rsidRPr="00BC5882">
        <w:rPr>
          <w:rFonts w:eastAsia="Calibri"/>
          <w:sz w:val="24"/>
          <w:lang w:eastAsia="en-US"/>
        </w:rPr>
        <w:t xml:space="preserve"> Станция </w:t>
      </w:r>
      <w:proofErr w:type="gramStart"/>
      <w:r w:rsidR="00BC5882" w:rsidRPr="00BC5882">
        <w:rPr>
          <w:rFonts w:eastAsia="Calibri"/>
          <w:sz w:val="24"/>
          <w:lang w:eastAsia="en-US"/>
        </w:rPr>
        <w:t>Краснодар-Сортировочный</w:t>
      </w:r>
      <w:proofErr w:type="gramEnd"/>
      <w:r w:rsidR="00BC5882" w:rsidRPr="00BC5882">
        <w:rPr>
          <w:rFonts w:eastAsia="Calibri"/>
          <w:sz w:val="24"/>
          <w:lang w:eastAsia="en-US"/>
        </w:rPr>
        <w:t>, ул. Новороссийская.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B9" w:rsidRDefault="00B87BB9" w:rsidP="0084590D">
      <w:r>
        <w:separator/>
      </w:r>
    </w:p>
  </w:endnote>
  <w:endnote w:type="continuationSeparator" w:id="0">
    <w:p w:rsidR="00B87BB9" w:rsidRDefault="00B87BB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B9" w:rsidRDefault="00B87BB9" w:rsidP="0084590D">
      <w:r>
        <w:separator/>
      </w:r>
    </w:p>
  </w:footnote>
  <w:footnote w:type="continuationSeparator" w:id="0">
    <w:p w:rsidR="00B87BB9" w:rsidRDefault="00B87BB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C3C62"/>
    <w:rsid w:val="005C5FA0"/>
    <w:rsid w:val="005C7369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61F66"/>
    <w:rsid w:val="00B806AF"/>
    <w:rsid w:val="00B81B3B"/>
    <w:rsid w:val="00B848B0"/>
    <w:rsid w:val="00B84E0C"/>
    <w:rsid w:val="00B877D7"/>
    <w:rsid w:val="00B87BB9"/>
    <w:rsid w:val="00B949CC"/>
    <w:rsid w:val="00B96B9D"/>
    <w:rsid w:val="00BA0533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68D8-D129-4132-87A9-8D4A5A9A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118</cp:revision>
  <cp:lastPrinted>2015-09-17T07:05:00Z</cp:lastPrinted>
  <dcterms:created xsi:type="dcterms:W3CDTF">2012-09-10T07:20:00Z</dcterms:created>
  <dcterms:modified xsi:type="dcterms:W3CDTF">2015-10-17T07:17:00Z</dcterms:modified>
</cp:coreProperties>
</file>