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BAD" w:rsidRPr="008F7FC7" w:rsidRDefault="003C5BAD" w:rsidP="00826D7A">
      <w:pPr>
        <w:keepNext/>
        <w:pageBreakBefore/>
        <w:widowControl w:val="0"/>
        <w:suppressAutoHyphens w:val="0"/>
        <w:autoSpaceDE w:val="0"/>
        <w:spacing w:before="240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ПРИЛОЖЕНИЕ №1</w:t>
      </w:r>
    </w:p>
    <w:p w:rsidR="003C5BAD" w:rsidRPr="008F7FC7" w:rsidRDefault="003C5BAD" w:rsidP="00826D7A">
      <w:pPr>
        <w:widowControl w:val="0"/>
        <w:suppressAutoHyphens w:val="0"/>
        <w:autoSpaceDE w:val="0"/>
        <w:ind w:left="5940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Заказчику –</w:t>
      </w:r>
    </w:p>
    <w:p w:rsidR="003C5BAD" w:rsidRPr="008F7FC7" w:rsidRDefault="003C5BAD" w:rsidP="00826D7A">
      <w:pPr>
        <w:widowControl w:val="0"/>
        <w:suppressAutoHyphens w:val="0"/>
        <w:autoSpaceDE w:val="0"/>
        <w:ind w:left="5231" w:firstLine="709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АО «АТЭК»</w:t>
      </w:r>
    </w:p>
    <w:p w:rsidR="00826D7A" w:rsidRDefault="00826D7A" w:rsidP="00FC05A2">
      <w:pPr>
        <w:widowControl w:val="0"/>
        <w:suppressAutoHyphens w:val="0"/>
        <w:autoSpaceDE w:val="0"/>
        <w:spacing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3C5BAD" w:rsidRPr="008F7FC7" w:rsidRDefault="003C5BAD" w:rsidP="00FC05A2">
      <w:pPr>
        <w:widowControl w:val="0"/>
        <w:suppressAutoHyphens w:val="0"/>
        <w:autoSpaceDE w:val="0"/>
        <w:spacing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ЗАЯВКА НА УЧАСТИЕ В </w:t>
      </w: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ОТКРЫТОМ ЗАПРОСЕ ПРЕДЛОЖЕНИЙ</w:t>
      </w:r>
    </w:p>
    <w:p w:rsidR="003C5BAD" w:rsidRDefault="00FC05A2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</w:t>
      </w:r>
      <w:r w:rsidR="003C5BAD">
        <w:rPr>
          <w:rFonts w:ascii="Times New Roman CYR" w:hAnsi="Times New Roman CYR" w:cs="Times New Roman CYR"/>
          <w:sz w:val="22"/>
          <w:szCs w:val="22"/>
          <w:lang w:eastAsia="ru-RU"/>
        </w:rPr>
        <w:t>Открытый запрос предложений</w:t>
      </w:r>
      <w:r w:rsidR="003C5BAD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</w:t>
      </w:r>
      <w:r w:rsidR="003C5BAD" w:rsidRPr="000D4CF1">
        <w:rPr>
          <w:rFonts w:ascii="Times New Roman CYR" w:hAnsi="Times New Roman CYR" w:cs="Times New Roman CYR"/>
          <w:sz w:val="22"/>
          <w:szCs w:val="22"/>
          <w:lang w:eastAsia="ru-RU"/>
        </w:rPr>
        <w:t>для заключения договора об открытии невозобновляемой  кредитной лини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и с лимитом 500 000 000 (пятьсот</w:t>
      </w:r>
      <w:r w:rsidR="003C5BAD"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миллионов) рублей на пополнение оборотных средств,  с правом  досрочного погашения</w:t>
      </w:r>
      <w:r w:rsidR="003C5BAD">
        <w:rPr>
          <w:rFonts w:ascii="Times New Roman CYR" w:hAnsi="Times New Roman CYR" w:cs="Times New Roman CYR"/>
          <w:sz w:val="22"/>
          <w:szCs w:val="22"/>
          <w:lang w:eastAsia="ru-RU"/>
        </w:rPr>
        <w:t>.</w:t>
      </w:r>
    </w:p>
    <w:p w:rsidR="003C5BAD" w:rsidRPr="008F7FC7" w:rsidRDefault="003C5BAD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Изучив документацию открытого запроса предложений</w:t>
      </w:r>
      <w:r w:rsidRPr="000D4CF1">
        <w:t xml:space="preserve">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для заключения договора об открытии невозобновляемой 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>кредитной линии</w:t>
      </w:r>
      <w:r w:rsidR="00FC05A2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 лимитом 500 000 000 (пятьсот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миллионов) рублей на пополнение оборотных средств,  с правом  досрочного погашения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а так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же применимые к данному  запросу предложений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законодательство и нормативно-правовые акты _________________________________________________</w:t>
      </w:r>
      <w:r w:rsidR="005B4AC6">
        <w:rPr>
          <w:rFonts w:ascii="Times New Roman CYR" w:hAnsi="Times New Roman CYR" w:cs="Times New Roman CYR"/>
          <w:sz w:val="22"/>
          <w:szCs w:val="22"/>
          <w:lang w:eastAsia="ru-RU"/>
        </w:rPr>
        <w:t>_______________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</w:t>
      </w:r>
    </w:p>
    <w:p w:rsidR="003C5BAD" w:rsidRPr="008F7FC7" w:rsidRDefault="003C5BAD" w:rsidP="003C5BAD">
      <w:pPr>
        <w:widowControl w:val="0"/>
        <w:tabs>
          <w:tab w:val="center" w:pos="4860"/>
        </w:tabs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участника размещения заказа)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лице, ______________________________________________________________________</w:t>
      </w:r>
      <w:r w:rsidR="00FC05A2">
        <w:rPr>
          <w:rFonts w:ascii="Times New Roman CYR" w:hAnsi="Times New Roman CYR" w:cs="Times New Roman CYR"/>
          <w:sz w:val="22"/>
          <w:szCs w:val="22"/>
          <w:lang w:eastAsia="ru-RU"/>
        </w:rPr>
        <w:t>___________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</w:t>
      </w:r>
    </w:p>
    <w:p w:rsidR="003C5BAD" w:rsidRPr="008F7FC7" w:rsidRDefault="003C5BAD" w:rsidP="003C5BAD">
      <w:pPr>
        <w:widowControl w:val="0"/>
        <w:tabs>
          <w:tab w:val="center" w:pos="4860"/>
        </w:tabs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должности, Ф.И.О. руководителя, уполномоченного лица для юридического лица)</w:t>
      </w:r>
    </w:p>
    <w:p w:rsidR="003C5BAD" w:rsidRPr="000D4CF1" w:rsidRDefault="003C5BAD" w:rsidP="003C5BAD">
      <w:pPr>
        <w:widowControl w:val="0"/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сообщает о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согласии участвовать в открытом запросе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 условиях, установленных в указанных выше документах,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и направляет настоящую заявку. </w:t>
      </w:r>
    </w:p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Мы согласны </w:t>
      </w:r>
      <w:r w:rsidRPr="00EC0D8D">
        <w:rPr>
          <w:rFonts w:ascii="Times New Roman CYR" w:hAnsi="Times New Roman CYR" w:cs="Times New Roman CYR"/>
          <w:sz w:val="22"/>
          <w:szCs w:val="22"/>
          <w:lang w:eastAsia="ru-RU"/>
        </w:rPr>
        <w:t>предоставить заемные средства, в виде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кредита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на условиях, которые мы представили в настоящем предложении:</w:t>
      </w: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810"/>
        <w:gridCol w:w="990"/>
        <w:gridCol w:w="1500"/>
        <w:gridCol w:w="2482"/>
      </w:tblGrid>
      <w:tr w:rsidR="003C5BAD" w:rsidRPr="008F7FC7" w:rsidTr="00A12A52">
        <w:trPr>
          <w:trHeight w:val="1104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Значение (цифрами и прописью)</w:t>
            </w:r>
          </w:p>
        </w:tc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3C5BAD" w:rsidRPr="008F7FC7" w:rsidTr="00A12A52">
        <w:trPr>
          <w:trHeight w:val="83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Процентная ставка по кредиту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 предложении нефиксированной процентной ставки представляется методика расчета</w:t>
            </w:r>
          </w:p>
        </w:tc>
      </w:tr>
    </w:tbl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61"/>
      </w:tblGrid>
      <w:tr w:rsidR="003C5BAD" w:rsidRPr="008F7FC7" w:rsidTr="00F50106">
        <w:trPr>
          <w:trHeight w:hRule="exact" w:val="3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8F7FC7">
              <w:rPr>
                <w:sz w:val="24"/>
              </w:rPr>
              <w:t xml:space="preserve">Условия предоставления кредита </w:t>
            </w:r>
            <w:r w:rsidRPr="008F7FC7">
              <w:rPr>
                <w:sz w:val="20"/>
                <w:szCs w:val="20"/>
              </w:rPr>
              <w:t>(срок предоставления кредита; график погашения кредита; дополнительные комиссии: плата за резервирование, плата за пользование лимитом кредитной линии, плата за досрочный возврат кредита; обеспечение кредита: залог, поручительство и т.д.; страхование предмета залога; ответственность за нарушение условий предоставления кредита: штрафы, неустойки и т.д.; размер кредитовых оборотов; иные условия кредитования, предлагаемые участником конкурса).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jc w:val="center"/>
              <w:rPr>
                <w:i/>
                <w:iCs/>
                <w:sz w:val="24"/>
              </w:rPr>
            </w:pPr>
          </w:p>
        </w:tc>
      </w:tr>
      <w:tr w:rsidR="003C5BAD" w:rsidRPr="008F7FC7" w:rsidTr="00F50106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EC0D8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  <w:r w:rsidRPr="00EC0D8D">
              <w:rPr>
                <w:sz w:val="24"/>
              </w:rPr>
              <w:t>Безакцептное списание денежных средств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3C5BAD" w:rsidRPr="008F7FC7" w:rsidTr="00F50106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 xml:space="preserve">Вид и размер обеспечения </w:t>
            </w:r>
            <w:r>
              <w:rPr>
                <w:sz w:val="24"/>
              </w:rPr>
              <w:t xml:space="preserve"> по </w:t>
            </w:r>
            <w:r w:rsidRPr="00EC0D8D">
              <w:rPr>
                <w:sz w:val="24"/>
              </w:rPr>
              <w:t>кредит</w:t>
            </w:r>
            <w:r>
              <w:rPr>
                <w:sz w:val="24"/>
              </w:rPr>
              <w:t>у</w:t>
            </w:r>
          </w:p>
          <w:p w:rsidR="003C5BAD" w:rsidRPr="00EC0D8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Указать условие участника</w:t>
            </w:r>
          </w:p>
        </w:tc>
      </w:tr>
      <w:tr w:rsidR="003C5BAD" w:rsidRPr="008F7FC7" w:rsidTr="00F50106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EC0D8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>Снижение % ставки по кредиту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Default="003C5BAD" w:rsidP="00A12A52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3C5BAD" w:rsidRPr="008F7FC7" w:rsidTr="00A12A52">
        <w:trPr>
          <w:trHeight w:hRule="exact" w:val="1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/>
                <w:sz w:val="24"/>
                <w:lang w:eastAsia="ru-RU"/>
              </w:rPr>
            </w:pPr>
            <w:r w:rsidRPr="008F7FC7">
              <w:rPr>
                <w:sz w:val="24"/>
              </w:rPr>
              <w:t>Согласие Участника Размещения заказа с условиями Извещения</w:t>
            </w:r>
            <w:r>
              <w:rPr>
                <w:sz w:val="24"/>
              </w:rPr>
              <w:t xml:space="preserve"> о проведении открытого запроса предложений</w:t>
            </w:r>
            <w:r w:rsidRPr="008F7FC7">
              <w:rPr>
                <w:sz w:val="24"/>
              </w:rPr>
              <w:t xml:space="preserve"> (с приложениями: информационн</w:t>
            </w:r>
            <w:r>
              <w:rPr>
                <w:sz w:val="24"/>
              </w:rPr>
              <w:t>ая</w:t>
            </w:r>
            <w:r w:rsidRPr="008F7FC7">
              <w:rPr>
                <w:sz w:val="24"/>
              </w:rPr>
              <w:t xml:space="preserve"> карт</w:t>
            </w:r>
            <w:r>
              <w:rPr>
                <w:sz w:val="24"/>
              </w:rPr>
              <w:t>а</w:t>
            </w:r>
            <w:r w:rsidRPr="008F7FC7">
              <w:rPr>
                <w:sz w:val="24"/>
              </w:rPr>
              <w:t>, договор, приложения)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9E77F4" w:rsidP="00A12A52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i/>
                <w:iCs/>
                <w:sz w:val="24"/>
              </w:rPr>
              <w:t xml:space="preserve">Согласен безоговорочно / </w:t>
            </w:r>
            <w:r w:rsidR="003C5BAD" w:rsidRPr="008F7FC7">
              <w:rPr>
                <w:i/>
                <w:iCs/>
                <w:sz w:val="24"/>
              </w:rPr>
              <w:t>согласен с дополнительными условиями (приложение Участника: Протокол разногласий)</w:t>
            </w:r>
          </w:p>
        </w:tc>
      </w:tr>
    </w:tbl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ознакомлены с материалами, содержащимис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влияющими на размер процентной ставки по кредиту.</w:t>
      </w:r>
    </w:p>
    <w:p w:rsidR="003C5BAD" w:rsidRPr="008F7FC7" w:rsidRDefault="003C5BAD" w:rsidP="00FC05A2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оответствии с предметом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данные услуги будут в любом случае оказаны в полном соответствии с информационной картой в пределах предлагаемой нами процентной ставки по кредиту.</w:t>
      </w:r>
    </w:p>
    <w:p w:rsidR="003C5BAD" w:rsidRPr="008F7FC7" w:rsidRDefault="003C5BAD" w:rsidP="00FC05A2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Если наши предложения, изложенные выше, будут приняты, мы берем на себя обязательство оказать услуги в соответ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включая требования, содержащи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еся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согласно нашим предложениям, которые мы включаем в договор об открытии невозобновляемой кредитной линии.</w:t>
      </w:r>
    </w:p>
    <w:p w:rsidR="003C5BAD" w:rsidRPr="008F7FC7" w:rsidRDefault="003C5BAD" w:rsidP="00FC05A2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Настоящей заявкой подтверждаем, что в отношении ______________________________________________________________________________</w:t>
      </w:r>
    </w:p>
    <w:p w:rsidR="003C5BAD" w:rsidRPr="008F7FC7" w:rsidRDefault="003C5BAD" w:rsidP="00FC05A2">
      <w:pPr>
        <w:widowControl w:val="0"/>
        <w:tabs>
          <w:tab w:val="center" w:pos="486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>(наименование организации- участника размещения заказа)</w:t>
      </w:r>
    </w:p>
    <w:p w:rsidR="003C5BAD" w:rsidRPr="008F7FC7" w:rsidRDefault="003C5BAD" w:rsidP="00FC05A2">
      <w:pPr>
        <w:widowControl w:val="0"/>
        <w:tabs>
          <w:tab w:val="center" w:pos="648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3C5BAD" w:rsidRPr="008F7FC7" w:rsidRDefault="003C5BAD" w:rsidP="00FC05A2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3C5BAD" w:rsidRPr="008F7FC7" w:rsidRDefault="003C5BAD" w:rsidP="00FC05A2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В случае, если наши предложения будут признаны лучшими, мы берем на </w:t>
      </w:r>
      <w:r w:rsidR="00FC05A2">
        <w:rPr>
          <w:rFonts w:ascii="Times New Roman CYR" w:hAnsi="Times New Roman CYR" w:cs="Times New Roman CYR"/>
          <w:sz w:val="22"/>
          <w:szCs w:val="22"/>
          <w:lang w:eastAsia="ru-RU"/>
        </w:rPr>
        <w:t xml:space="preserve">себя обязательства подписать с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АО «АТЭК» договор об открытии невозобновляемой кредитной линии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условиями наших предложений, в течение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20 (двадцати) календарных дней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 момен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та выявления победителя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утверждения заказчиком условий договора об открытии невозобновляемой кредитной линии.</w:t>
      </w:r>
    </w:p>
    <w:p w:rsidR="003C5BAD" w:rsidRPr="008F7FC7" w:rsidRDefault="003C5BAD" w:rsidP="00826D7A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Юридический адрес: _________________________________________________, факс _________________ , банковские реквизиты: __________________________________</w:t>
      </w:r>
    </w:p>
    <w:p w:rsidR="003C5BAD" w:rsidRPr="008F7FC7" w:rsidRDefault="003C5BAD" w:rsidP="00826D7A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</w:t>
      </w:r>
    </w:p>
    <w:p w:rsidR="003C5BAD" w:rsidRPr="008F7FC7" w:rsidRDefault="003C5BAD" w:rsidP="00826D7A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Корреспонденцию в наш адрес просим направлять по адресу:</w:t>
      </w:r>
    </w:p>
    <w:p w:rsidR="003C5BAD" w:rsidRPr="008F7FC7" w:rsidRDefault="003C5BAD" w:rsidP="00826D7A">
      <w:pPr>
        <w:widowControl w:val="0"/>
        <w:tabs>
          <w:tab w:val="left" w:pos="1654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______________________________________________________________________________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 настоящей заявке прилагаются документы согласно описи - на __________стр.</w:t>
      </w:r>
    </w:p>
    <w:p w:rsidR="003C5BAD" w:rsidRPr="008F7FC7" w:rsidRDefault="003C5BAD" w:rsidP="003C5BAD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Участник размещения заказа </w:t>
      </w:r>
    </w:p>
    <w:p w:rsidR="003C5BAD" w:rsidRPr="008F7FC7" w:rsidRDefault="003C5BAD" w:rsidP="003C5BAD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(уполномоченный представитель)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 (____________Ф.И.О.)</w:t>
      </w:r>
    </w:p>
    <w:p w:rsidR="003C5BAD" w:rsidRPr="008F7FC7" w:rsidRDefault="003C5BAD" w:rsidP="003C5BAD">
      <w:pPr>
        <w:widowControl w:val="0"/>
        <w:suppressAutoHyphens w:val="0"/>
        <w:autoSpaceDE w:val="0"/>
        <w:ind w:left="3540" w:firstLine="709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(подпись)</w:t>
      </w:r>
    </w:p>
    <w:p w:rsidR="003C5BAD" w:rsidRPr="008F7FC7" w:rsidRDefault="003C5BAD" w:rsidP="003C5BAD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    ________________(____________Ф. И.О.</w:t>
      </w:r>
    </w:p>
    <w:p w:rsidR="003C5BAD" w:rsidRPr="008F7FC7" w:rsidRDefault="003C5BAD" w:rsidP="003C5BAD">
      <w:pPr>
        <w:widowControl w:val="0"/>
        <w:suppressAutoHyphens w:val="0"/>
        <w:autoSpaceDE w:val="0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МП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 (подпись)</w:t>
      </w:r>
    </w:p>
    <w:p w:rsidR="003C5BAD" w:rsidRPr="008F7FC7" w:rsidRDefault="003C5BAD" w:rsidP="003C5BAD">
      <w:pPr>
        <w:pageBreakBefore/>
        <w:widowControl w:val="0"/>
        <w:suppressAutoHyphens w:val="0"/>
        <w:autoSpaceDE w:val="0"/>
        <w:spacing w:before="240" w:after="60"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lastRenderedPageBreak/>
        <w:t>ПРИЛОЖЕНИЕ №2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АНКЕТА УЧАСТНИКА РАЗМЕЩЕНИЯ ЗАКАЗА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2"/>
        <w:gridCol w:w="4196"/>
      </w:tblGrid>
      <w:tr w:rsidR="003C5BAD" w:rsidRPr="008F7FC7" w:rsidTr="00A12A52">
        <w:trPr>
          <w:trHeight w:val="1505"/>
        </w:trPr>
        <w:tc>
          <w:tcPr>
            <w:tcW w:w="5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08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1. Полное и сокращенное наименования организации и ее организационно-правовая форма: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1218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2. Регистрационные данные: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2.1. Дата, место и орган регистрации юридического лица,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свидетельства о государственной регистрации)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142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 Учредители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(перечислить наименования и организационно-правовую форму всех учредителей, чья доля в уставном капитале превышает 10%) 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и доля их участия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(для акционерных обществ - выписка из реестра акционеров отдельным документом)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на основании учредительных документов установленной формы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(устав, положение, учредительный договор)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58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3.1. Срок деятельности 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(с учетом правопреемственности)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3.2. Размер уставного капитала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73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3.3. Номер и почтовый адрес Инспекции Федеральной налоговой службы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, в которой участник размещения заказа зарегистрирован в качестве налогоплательщика 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5. ИНН, КПП, ОГРН, ОКПО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1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54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6.Юридический адрес (местонахождение)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Страна</w:t>
            </w:r>
          </w:p>
        </w:tc>
      </w:tr>
      <w:tr w:rsidR="003C5BAD" w:rsidRPr="008F7FC7" w:rsidTr="00A12A52">
        <w:trPr>
          <w:trHeight w:val="25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Адрес </w:t>
            </w:r>
          </w:p>
        </w:tc>
      </w:tr>
      <w:tr w:rsidR="003C5BAD" w:rsidRPr="008F7FC7" w:rsidTr="00A12A52">
        <w:trPr>
          <w:trHeight w:val="311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7. Почтовый адрес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Россия</w:t>
            </w: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8 Банковские реквизиты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(может быть несколько)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8.1. Наименование обслуживающего банка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8.2. Расчетный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8.3. Корреспондентский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8.4. Код БИК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9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Примечание: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Справка об открытых счетах прилагается</w:t>
            </w:r>
          </w:p>
        </w:tc>
      </w:tr>
      <w:tr w:rsidR="003C5BAD" w:rsidRPr="008F7FC7" w:rsidTr="00A12A52">
        <w:trPr>
          <w:trHeight w:val="13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lastRenderedPageBreak/>
              <w:t xml:space="preserve">9.Сведения о выданных участнику размещения заказа лицензиях, необходимых для выполнения обязательств по Соглашению </w:t>
            </w:r>
          </w:p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10. Сведения о дочерних и зависимых обществах, аффилированных лицах </w:t>
            </w:r>
          </w:p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(о лицах, входящих с участником конкурса в одну группу лиц,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в том числе об аффилированных лицах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(в соответствии с определением понятия "аффилированное лицо" в статье 4 Закона РСФСР "О конкуренции и ограничении монополистической деятельности на товарных рынках" N 948-1 от 22.03.1991)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11. Сведения о том, является ли сделка, право на заключение которой является предметом настоящего конкурса, крупной сделкой/сделкой с заинтересованностью для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12. Орган управления участника размещения заказа, уполномоченный на одобрение сделки, право на заключение которой является предметом настоящего конкурса, и порядок одобрения соответствующей сделки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ind w:firstLine="72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представлены:</w:t>
      </w:r>
    </w:p>
    <w:p w:rsidR="003C5BAD" w:rsidRPr="008F7FC7" w:rsidRDefault="003C5BAD" w:rsidP="003C5BAD">
      <w:pPr>
        <w:widowControl w:val="0"/>
        <w:tabs>
          <w:tab w:val="left" w:pos="2329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формы № 1 «Бухгалтерский баланс» и № 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Мы, нижеподписавшиеся, заверяем правильность всех данных, указанных в анкете.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подтверждение вышеприведенных данных к анкете прикладываются следующие документы:</w:t>
      </w:r>
    </w:p>
    <w:p w:rsidR="003C5BAD" w:rsidRPr="008F7FC7" w:rsidRDefault="003C5BAD" w:rsidP="003C5BAD">
      <w:pPr>
        <w:widowControl w:val="0"/>
        <w:tabs>
          <w:tab w:val="left" w:pos="400"/>
        </w:tabs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___________ (название документа) ____ (количество страниц в документе);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___________ (название документа) ____ (количество страниц в документе);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…………………………………………………………………………………………...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Участник размещения заказа (уполномоченный представитель) ______________ ___________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          (подпись)          (Ф.И.О.) 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М.П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  <w:t>________________ ___________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(подпись)         (Ф.И.О.)</w:t>
      </w:r>
    </w:p>
    <w:p w:rsidR="003C5BAD" w:rsidRDefault="003C5BAD" w:rsidP="003C5BAD">
      <w:pPr>
        <w:outlineLvl w:val="5"/>
        <w:rPr>
          <w:iCs/>
          <w:szCs w:val="28"/>
          <w:lang w:eastAsia="ru-RU"/>
        </w:rPr>
      </w:pPr>
    </w:p>
    <w:p w:rsidR="003C5BAD" w:rsidRDefault="003C5BAD" w:rsidP="003C5BAD">
      <w:pPr>
        <w:jc w:val="right"/>
        <w:outlineLvl w:val="5"/>
        <w:rPr>
          <w:iCs/>
          <w:szCs w:val="28"/>
          <w:lang w:eastAsia="ru-RU"/>
        </w:rPr>
      </w:pPr>
    </w:p>
    <w:p w:rsidR="00FC05A2" w:rsidRDefault="00FC05A2" w:rsidP="003C5BAD">
      <w:pPr>
        <w:jc w:val="right"/>
        <w:outlineLvl w:val="5"/>
        <w:rPr>
          <w:iCs/>
          <w:szCs w:val="28"/>
          <w:lang w:eastAsia="ru-RU"/>
        </w:rPr>
      </w:pPr>
    </w:p>
    <w:p w:rsidR="003C5BAD" w:rsidRDefault="003C5BAD" w:rsidP="003C5BAD">
      <w:pPr>
        <w:jc w:val="right"/>
        <w:outlineLvl w:val="5"/>
        <w:rPr>
          <w:iCs/>
          <w:szCs w:val="28"/>
          <w:lang w:eastAsia="ru-RU"/>
        </w:rPr>
      </w:pPr>
    </w:p>
    <w:p w:rsidR="003C5BAD" w:rsidRPr="009E7D37" w:rsidRDefault="003C5BAD" w:rsidP="003C5BAD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3C5BAD" w:rsidRDefault="003C5BAD" w:rsidP="003C5BAD">
      <w:pPr>
        <w:jc w:val="center"/>
        <w:outlineLvl w:val="5"/>
        <w:rPr>
          <w:iCs/>
          <w:szCs w:val="28"/>
          <w:lang w:eastAsia="ru-RU"/>
        </w:rPr>
      </w:pPr>
    </w:p>
    <w:p w:rsidR="003C5BAD" w:rsidRPr="008F7FC7" w:rsidRDefault="003C5BAD" w:rsidP="00FC05A2">
      <w:pPr>
        <w:keepNext/>
        <w:widowControl w:val="0"/>
        <w:suppressAutoHyphens w:val="0"/>
        <w:autoSpaceDE w:val="0"/>
        <w:spacing w:before="240"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ФОРМА ОПИСИ ДОКУМЕНТОВ, ПРЕДС</w:t>
      </w: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ТАВЛЯЕМЫХ ДЛЯ УЧАСТИЯ В ОТКРЫТОМ ЗАПРОСЕ ПРЕДЛОЖЕНИЙ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ОПИСЬ ДОКУМЕНТОВ</w:t>
      </w:r>
    </w:p>
    <w:p w:rsidR="003C5BAD" w:rsidRPr="008F7FC7" w:rsidRDefault="003C5BAD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представляемых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участия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в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открытом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>предложений по выбору кредитной организации для заключения договора об открытии не возобновляемой  кредитной лини</w:t>
      </w:r>
      <w:r w:rsidR="009E77F4">
        <w:rPr>
          <w:rFonts w:ascii="Times New Roman CYR" w:hAnsi="Times New Roman CYR" w:cs="Times New Roman CYR"/>
          <w:sz w:val="22"/>
          <w:szCs w:val="22"/>
          <w:lang w:eastAsia="ru-RU"/>
        </w:rPr>
        <w:t>и</w:t>
      </w:r>
      <w:r w:rsidR="00FC05A2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 лимитом 500 000 000 (пятьсот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миллионов) рублей на пополнение оборотных средств,  с правом  досрочного погашения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.</w:t>
      </w:r>
    </w:p>
    <w:p w:rsidR="003C5BAD" w:rsidRPr="008F7FC7" w:rsidRDefault="003C5BAD" w:rsidP="003C5BAD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Настоящим ________________________________________________ подтверждает, что для участия в</w:t>
      </w:r>
    </w:p>
    <w:p w:rsidR="003C5BAD" w:rsidRPr="008F7FC7" w:rsidRDefault="003C5BAD" w:rsidP="003C5BAD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(наименование участника размещения заказа)</w:t>
      </w:r>
    </w:p>
    <w:p w:rsidR="003C5BAD" w:rsidRPr="008F7FC7" w:rsidRDefault="003C5BAD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>открытом запросе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для заключения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>Договора</w:t>
      </w:r>
      <w:r w:rsidR="00FC05A2">
        <w:rPr>
          <w:sz w:val="22"/>
          <w:szCs w:val="22"/>
          <w:lang w:eastAsia="ru-RU"/>
        </w:rPr>
        <w:t xml:space="preserve"> о предоставлении </w:t>
      </w:r>
      <w:r w:rsidRPr="008F7FC7">
        <w:rPr>
          <w:sz w:val="22"/>
          <w:szCs w:val="22"/>
          <w:lang w:eastAsia="ru-RU"/>
        </w:rPr>
        <w:t xml:space="preserve">АО «АТЭК» </w:t>
      </w:r>
      <w:r>
        <w:rPr>
          <w:sz w:val="22"/>
          <w:szCs w:val="22"/>
          <w:lang w:eastAsia="ru-RU"/>
        </w:rPr>
        <w:t>кредитных</w:t>
      </w:r>
      <w:r w:rsidRPr="008F7FC7">
        <w:rPr>
          <w:sz w:val="22"/>
          <w:szCs w:val="22"/>
          <w:lang w:eastAsia="ru-RU"/>
        </w:rPr>
        <w:t xml:space="preserve"> средств,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направляются нижеперечисленные документы.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397"/>
        <w:gridCol w:w="1511"/>
      </w:tblGrid>
      <w:tr w:rsidR="003C5BAD" w:rsidRPr="008F7FC7" w:rsidTr="00A12A52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№№ п\п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Кол-во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страниц</w:t>
            </w: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Заявка на участие (Приложения №1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Анкета участника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размещения заказа (Приложение №2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FC05A2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Копия бухгалтерского баланса за 2014-2015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FC05A2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ind w:left="6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</w:t>
            </w:r>
            <w:r w:rsidRPr="00FC05A2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оответствие участника требованиям открытого запроса предложений (Раздел 4.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документации)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FC05A2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483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3C5BAD" w:rsidRPr="00A87EF4" w:rsidRDefault="003C5BA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C5BAD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BE" w:rsidRDefault="001766BE" w:rsidP="0084590D">
      <w:r>
        <w:separator/>
      </w:r>
    </w:p>
  </w:endnote>
  <w:endnote w:type="continuationSeparator" w:id="0">
    <w:p w:rsidR="001766BE" w:rsidRDefault="001766B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BE" w:rsidRDefault="001766BE" w:rsidP="0084590D">
      <w:r>
        <w:separator/>
      </w:r>
    </w:p>
  </w:footnote>
  <w:footnote w:type="continuationSeparator" w:id="0">
    <w:p w:rsidR="001766BE" w:rsidRDefault="001766B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2B73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38D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73198"/>
    <w:rsid w:val="001766BE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0EC3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26F0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5BAD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4AC6"/>
    <w:rsid w:val="005B6FE8"/>
    <w:rsid w:val="005C3C62"/>
    <w:rsid w:val="005C5FA0"/>
    <w:rsid w:val="005D033A"/>
    <w:rsid w:val="005E5159"/>
    <w:rsid w:val="005E545F"/>
    <w:rsid w:val="005E6F40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3617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255A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26D7A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05756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D1C9E"/>
    <w:rsid w:val="009D2A53"/>
    <w:rsid w:val="009D55A9"/>
    <w:rsid w:val="009E3E0E"/>
    <w:rsid w:val="009E77F4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58DF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93616"/>
    <w:rsid w:val="00D966FD"/>
    <w:rsid w:val="00DA41C7"/>
    <w:rsid w:val="00DA6BAE"/>
    <w:rsid w:val="00DB014C"/>
    <w:rsid w:val="00DB407C"/>
    <w:rsid w:val="00DB5B7F"/>
    <w:rsid w:val="00DC25F5"/>
    <w:rsid w:val="00DC59B7"/>
    <w:rsid w:val="00DC6C4A"/>
    <w:rsid w:val="00DF25FC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2641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56FB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0106"/>
    <w:rsid w:val="00F569C2"/>
    <w:rsid w:val="00F56C9A"/>
    <w:rsid w:val="00F6521F"/>
    <w:rsid w:val="00F76BA4"/>
    <w:rsid w:val="00F94ABD"/>
    <w:rsid w:val="00FB30CB"/>
    <w:rsid w:val="00FB6390"/>
    <w:rsid w:val="00FC05A2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3</cp:revision>
  <cp:lastPrinted>2016-07-12T13:34:00Z</cp:lastPrinted>
  <dcterms:created xsi:type="dcterms:W3CDTF">2016-09-27T11:41:00Z</dcterms:created>
  <dcterms:modified xsi:type="dcterms:W3CDTF">2016-09-27T13:24:00Z</dcterms:modified>
</cp:coreProperties>
</file>