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7736D0" w:rsidRDefault="000F3C79" w:rsidP="007736D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36D0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7736D0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638AC" w:rsidRPr="007736D0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</w:t>
      </w:r>
      <w:r w:rsidR="001638AC" w:rsidRPr="007736D0">
        <w:rPr>
          <w:rFonts w:ascii="Times New Roman" w:eastAsia="Times New Roman" w:hAnsi="Times New Roman" w:cs="Times New Roman"/>
          <w:b/>
          <w:bCs/>
          <w:lang w:eastAsia="ru-RU"/>
        </w:rPr>
        <w:tab/>
        <w:t>от_________</w:t>
      </w:r>
    </w:p>
    <w:p w:rsidR="001638AC" w:rsidRPr="007736D0" w:rsidRDefault="000F3C79" w:rsidP="007736D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36D0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7736D0">
        <w:rPr>
          <w:rFonts w:ascii="Times New Roman" w:eastAsia="Times New Roman" w:hAnsi="Times New Roman" w:cs="Times New Roman"/>
          <w:b/>
          <w:bCs/>
          <w:lang w:eastAsia="ru-RU"/>
        </w:rPr>
        <w:t>ежду _______</w:t>
      </w:r>
      <w:r w:rsidR="0022020A" w:rsidRPr="007736D0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_____________________________и </w:t>
      </w:r>
      <w:r w:rsidR="001638AC" w:rsidRPr="007736D0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Pr="007736D0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7736D0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7736D0" w:rsidRDefault="000F3C79" w:rsidP="007736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7736D0" w:rsidRDefault="001638AC" w:rsidP="007736D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736D0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7736D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736D0">
        <w:rPr>
          <w:rFonts w:ascii="Times New Roman" w:eastAsia="Times New Roman" w:hAnsi="Times New Roman" w:cs="Times New Roman"/>
          <w:bCs/>
          <w:lang w:eastAsia="ru-RU"/>
        </w:rPr>
        <w:t>Краснодар</w:t>
      </w:r>
      <w:r w:rsidR="007736D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proofErr w:type="gramStart"/>
      <w:r w:rsidR="007736D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FF7B7F" w:rsidRPr="007736D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736D0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End"/>
      <w:r w:rsidRPr="007736D0">
        <w:rPr>
          <w:rFonts w:ascii="Times New Roman" w:eastAsia="Times New Roman" w:hAnsi="Times New Roman" w:cs="Times New Roman"/>
          <w:bCs/>
          <w:lang w:eastAsia="ru-RU"/>
        </w:rPr>
        <w:t>____»______</w:t>
      </w:r>
      <w:r w:rsidR="000F3C79" w:rsidRPr="007736D0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7736D0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7736D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736D0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22020A" w:rsidRPr="007736D0" w:rsidRDefault="0022020A" w:rsidP="007736D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709"/>
        <w:gridCol w:w="850"/>
        <w:gridCol w:w="1985"/>
        <w:gridCol w:w="2281"/>
        <w:gridCol w:w="17"/>
      </w:tblGrid>
      <w:tr w:rsidR="000B14E7" w:rsidRPr="007736D0" w:rsidTr="000A15F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7736D0" w:rsidRDefault="000B14E7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7736D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7736D0" w:rsidRDefault="000B14E7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7736D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7736D0" w:rsidRDefault="000B14E7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7736D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7736D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7736D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7736D0" w:rsidRDefault="000A15F3" w:rsidP="007736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7736D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</w:t>
            </w:r>
            <w:r w:rsidR="007736D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</w:t>
            </w:r>
            <w:r w:rsidRPr="007736D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изм</w:t>
            </w:r>
            <w:r w:rsidR="007736D0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7736D0" w:rsidRDefault="007736D0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3E1FC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7736D0" w:rsidRDefault="007736D0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3E1FC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</w:t>
            </w:r>
            <w:r w:rsidRPr="003E1FC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руб.</w:t>
            </w: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8E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62305.2RS.P6Q6/W69 (6-80605 W69)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8E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62306.2RS.P6Q6/W63 (6-80606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8E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62307.2RS.P6Q6/W63 (6-80607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6306.2RS.P6Q6/W63 (6-180306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8E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62</w:t>
            </w:r>
            <w:r w:rsidR="008E0431">
              <w:rPr>
                <w:rFonts w:ascii="Times New Roman" w:hAnsi="Times New Roman" w:cs="Times New Roman"/>
              </w:rPr>
              <w:t>05.2RS.P63Q6/W63 (76-80205 W63</w:t>
            </w:r>
            <w:r w:rsidRPr="007736D0">
              <w:rPr>
                <w:rFonts w:ascii="Times New Roman" w:hAnsi="Times New Roman" w:cs="Times New Roman"/>
              </w:rPr>
              <w:t>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6307.2RS.P6Q6/W63 (6-180307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6207.2RS.P6Q6/W63 (6-180207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6208.2RS.P6Q6/K.W63 (6-180208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6209.2RS.P6Q6/W63</w:t>
            </w:r>
            <w:r w:rsidR="007736D0">
              <w:rPr>
                <w:rFonts w:ascii="Times New Roman" w:hAnsi="Times New Roman" w:cs="Times New Roman"/>
              </w:rPr>
              <w:t xml:space="preserve"> </w:t>
            </w:r>
            <w:r w:rsidRPr="007736D0">
              <w:rPr>
                <w:rFonts w:ascii="Times New Roman" w:hAnsi="Times New Roman" w:cs="Times New Roman"/>
              </w:rPr>
              <w:t>(6-180209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6314.2RS.P6Q6/W63 (6-180314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6317.2RS.P63Q6/W63 (76-180317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6312.2RS.P63Q6/W63 (76-180312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6313.2RS.P6Q6/W63 (76-180206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6206.2RS.P6Q6/W63 (6-180206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6210.2RS.P6Q6/W63 (6-180210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6309.2RS.P6Q6/W63 (6-180309 W63)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A15F3" w:rsidRPr="007736D0" w:rsidTr="000A15F3">
        <w:trPr>
          <w:gridAfter w:val="1"/>
          <w:wAfter w:w="17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Подшипник 6310.2RS.P6Q6/W69 (6-180310 W69) (VBF)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0A15F3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F3" w:rsidRPr="007736D0" w:rsidRDefault="007736D0" w:rsidP="00773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F3" w:rsidRPr="007736D0" w:rsidRDefault="000A15F3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0F76BD" w:rsidRPr="007736D0" w:rsidTr="006165E2">
        <w:trPr>
          <w:gridAfter w:val="1"/>
          <w:wAfter w:w="17" w:type="dxa"/>
          <w:trHeight w:val="552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7736D0" w:rsidRDefault="000F76BD" w:rsidP="007736D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7736D0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7736D0" w:rsidRDefault="000F76BD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7736D0" w:rsidRDefault="000F76BD" w:rsidP="007736D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736D0" w:rsidRPr="007736D0" w:rsidRDefault="000F3C79" w:rsidP="007736D0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736D0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7736D0" w:rsidRPr="007736D0">
        <w:rPr>
          <w:rFonts w:ascii="Times New Roman" w:eastAsia="Times New Roman" w:hAnsi="Times New Roman" w:cs="Times New Roman"/>
          <w:lang w:eastAsia="ru-RU"/>
        </w:rPr>
        <w:t>д</w:t>
      </w:r>
      <w:r w:rsidR="00766A7E" w:rsidRPr="007736D0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926F7" w:rsidRPr="007736D0">
        <w:rPr>
          <w:rFonts w:ascii="Times New Roman" w:eastAsia="Times New Roman" w:hAnsi="Times New Roman" w:cs="Times New Roman"/>
          <w:lang w:eastAsia="ru-RU"/>
        </w:rPr>
        <w:t>в течение 3</w:t>
      </w:r>
      <w:r w:rsidR="000A15F3" w:rsidRPr="007736D0">
        <w:rPr>
          <w:rFonts w:ascii="Times New Roman" w:eastAsia="Times New Roman" w:hAnsi="Times New Roman" w:cs="Times New Roman"/>
          <w:lang w:eastAsia="ru-RU"/>
        </w:rPr>
        <w:t>0 (тридцати</w:t>
      </w:r>
      <w:r w:rsidR="00130ED5" w:rsidRPr="007736D0">
        <w:rPr>
          <w:rFonts w:ascii="Times New Roman" w:eastAsia="Times New Roman" w:hAnsi="Times New Roman" w:cs="Times New Roman"/>
          <w:lang w:eastAsia="ru-RU"/>
        </w:rPr>
        <w:t>)</w:t>
      </w:r>
      <w:r w:rsidR="000A15F3" w:rsidRPr="007736D0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130ED5" w:rsidRPr="007736D0">
        <w:rPr>
          <w:rFonts w:ascii="Times New Roman" w:eastAsia="Times New Roman" w:hAnsi="Times New Roman" w:cs="Times New Roman"/>
          <w:lang w:eastAsia="ru-RU"/>
        </w:rPr>
        <w:t xml:space="preserve"> дней с момента заключения договора</w:t>
      </w:r>
      <w:r w:rsidR="00766A7E" w:rsidRPr="007736D0">
        <w:rPr>
          <w:rFonts w:ascii="Times New Roman" w:eastAsia="Times New Roman" w:hAnsi="Times New Roman" w:cs="Times New Roman"/>
          <w:lang w:eastAsia="ru-RU"/>
        </w:rPr>
        <w:t>, в будние дни с 08-00 до 16-00</w:t>
      </w:r>
      <w:r w:rsidR="007736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6D0" w:rsidRPr="007736D0">
        <w:rPr>
          <w:rFonts w:ascii="Times New Roman" w:eastAsia="Times New Roman" w:hAnsi="Times New Roman" w:cs="Times New Roman"/>
          <w:lang w:eastAsia="ru-RU"/>
        </w:rPr>
        <w:t>часов</w:t>
      </w:r>
      <w:r w:rsidR="00766A7E" w:rsidRPr="007736D0">
        <w:rPr>
          <w:rFonts w:ascii="Times New Roman" w:eastAsia="Times New Roman" w:hAnsi="Times New Roman" w:cs="Times New Roman"/>
          <w:lang w:eastAsia="ru-RU"/>
        </w:rPr>
        <w:t>. Товар (продукция) должен быть н</w:t>
      </w:r>
      <w:r w:rsidR="007736D0" w:rsidRPr="007736D0">
        <w:rPr>
          <w:rFonts w:ascii="Times New Roman" w:eastAsia="Times New Roman" w:hAnsi="Times New Roman" w:cs="Times New Roman"/>
          <w:lang w:eastAsia="ru-RU"/>
        </w:rPr>
        <w:t>овым (не бывшим в употреблении)</w:t>
      </w:r>
      <w:r w:rsidR="00766A7E" w:rsidRPr="007736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6D0" w:rsidRPr="007736D0">
        <w:rPr>
          <w:rFonts w:ascii="Times New Roman" w:eastAsia="Times New Roman" w:hAnsi="Times New Roman" w:cs="Times New Roman"/>
          <w:lang w:eastAsia="ru-RU"/>
        </w:rPr>
        <w:t xml:space="preserve">и соответствовать ГОСТу, ТУ. </w:t>
      </w:r>
    </w:p>
    <w:p w:rsidR="007736D0" w:rsidRPr="007736D0" w:rsidRDefault="000F3C79" w:rsidP="007736D0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736D0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7736D0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7736D0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7736D0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7736D0" w:rsidRPr="007736D0" w:rsidRDefault="000F3C79" w:rsidP="007736D0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736D0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7736D0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7736D0">
        <w:rPr>
          <w:rFonts w:ascii="Times New Roman" w:eastAsia="Times New Roman" w:hAnsi="Times New Roman" w:cs="Times New Roman"/>
          <w:lang w:eastAsia="ru-RU"/>
        </w:rPr>
        <w:t>АО «АТЭК» «</w:t>
      </w:r>
      <w:proofErr w:type="spellStart"/>
      <w:r w:rsidRPr="007736D0">
        <w:rPr>
          <w:rFonts w:ascii="Times New Roman" w:eastAsia="Times New Roman" w:hAnsi="Times New Roman" w:cs="Times New Roman"/>
          <w:lang w:eastAsia="ru-RU"/>
        </w:rPr>
        <w:t>Краснодартеплоэнерго</w:t>
      </w:r>
      <w:proofErr w:type="spellEnd"/>
      <w:r w:rsidRPr="007736D0">
        <w:rPr>
          <w:rFonts w:ascii="Times New Roman" w:eastAsia="Times New Roman" w:hAnsi="Times New Roman" w:cs="Times New Roman"/>
          <w:lang w:eastAsia="ru-RU"/>
        </w:rPr>
        <w:t>».</w:t>
      </w:r>
    </w:p>
    <w:p w:rsidR="007736D0" w:rsidRPr="007736D0" w:rsidRDefault="000F3C79" w:rsidP="007736D0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736D0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FB3C75" w:rsidRPr="007736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6D0" w:rsidRPr="007736D0">
        <w:rPr>
          <w:rFonts w:ascii="Times New Roman" w:eastAsia="Times New Roman" w:hAnsi="Times New Roman" w:cs="Times New Roman"/>
          <w:lang w:eastAsia="ru-RU"/>
        </w:rPr>
        <w:t>о</w:t>
      </w:r>
      <w:r w:rsidR="000A15F3" w:rsidRPr="007736D0">
        <w:rPr>
          <w:rFonts w:ascii="Times New Roman" w:eastAsia="Times New Roman" w:hAnsi="Times New Roman" w:cs="Times New Roman"/>
          <w:lang w:eastAsia="ru-RU"/>
        </w:rPr>
        <w:t>плата производится в течение 30</w:t>
      </w:r>
      <w:r w:rsidR="00FB3C75" w:rsidRPr="007736D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A15F3" w:rsidRPr="007736D0">
        <w:rPr>
          <w:rFonts w:ascii="Times New Roman" w:eastAsia="Times New Roman" w:hAnsi="Times New Roman" w:cs="Times New Roman"/>
          <w:lang w:eastAsia="ru-RU"/>
        </w:rPr>
        <w:t>тридцати</w:t>
      </w:r>
      <w:r w:rsidR="00FB3C75" w:rsidRPr="007736D0">
        <w:rPr>
          <w:rFonts w:ascii="Times New Roman" w:eastAsia="Times New Roman" w:hAnsi="Times New Roman" w:cs="Times New Roman"/>
          <w:lang w:eastAsia="ru-RU"/>
        </w:rPr>
        <w:t>)</w:t>
      </w:r>
      <w:r w:rsidR="00130ED5" w:rsidRPr="007736D0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</w:t>
      </w:r>
      <w:r w:rsidR="001926F7" w:rsidRPr="007736D0">
        <w:rPr>
          <w:rFonts w:ascii="Times New Roman" w:eastAsia="Times New Roman" w:hAnsi="Times New Roman" w:cs="Times New Roman"/>
          <w:lang w:eastAsia="ru-RU"/>
        </w:rPr>
        <w:t>получения товара</w:t>
      </w:r>
      <w:r w:rsidRPr="007736D0">
        <w:rPr>
          <w:rFonts w:ascii="Times New Roman" w:eastAsia="Times New Roman" w:hAnsi="Times New Roman" w:cs="Times New Roman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7736D0" w:rsidRPr="007736D0" w:rsidRDefault="007736D0" w:rsidP="007736D0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736D0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7736D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736D0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7736D0" w:rsidRDefault="000F3C79" w:rsidP="007736D0">
      <w:pPr>
        <w:widowControl w:val="0"/>
        <w:tabs>
          <w:tab w:val="left" w:pos="1140"/>
        </w:tabs>
        <w:suppressAutoHyphens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7736D0" w:rsidTr="003B4C7D">
        <w:tc>
          <w:tcPr>
            <w:tcW w:w="4785" w:type="dxa"/>
          </w:tcPr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736D0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6D0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</w:rPr>
            </w:pPr>
            <w:r w:rsidRPr="007736D0">
              <w:rPr>
                <w:rFonts w:ascii="Times New Roman" w:hAnsi="Times New Roman" w:cs="Times New Roman"/>
                <w:b/>
              </w:rPr>
              <w:t>________________/</w:t>
            </w:r>
            <w:r w:rsidRPr="007736D0">
              <w:rPr>
                <w:rFonts w:ascii="Times New Roman" w:hAnsi="Times New Roman" w:cs="Times New Roman"/>
              </w:rPr>
              <w:t xml:space="preserve"> </w:t>
            </w:r>
            <w:r w:rsidRPr="007736D0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4786" w:type="dxa"/>
          </w:tcPr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736D0">
              <w:rPr>
                <w:rFonts w:ascii="Times New Roman" w:hAnsi="Times New Roman" w:cs="Times New Roman"/>
                <w:b/>
              </w:rPr>
              <w:lastRenderedPageBreak/>
              <w:t>ПОКУПАТЕЛЬ:</w:t>
            </w: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736D0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</w:rPr>
            </w:pPr>
            <w:r w:rsidRPr="007736D0">
              <w:rPr>
                <w:rFonts w:ascii="Times New Roman" w:hAnsi="Times New Roman" w:cs="Times New Roman"/>
              </w:rPr>
              <w:t>Юридический адрес: 35</w:t>
            </w:r>
            <w:r w:rsidR="007736D0" w:rsidRPr="007736D0">
              <w:rPr>
                <w:rFonts w:ascii="Times New Roman" w:hAnsi="Times New Roman" w:cs="Times New Roman"/>
              </w:rPr>
              <w:t>0000 г. Краснодар ул. Длинная, д</w:t>
            </w:r>
            <w:r w:rsidRPr="007736D0">
              <w:rPr>
                <w:rFonts w:ascii="Times New Roman" w:hAnsi="Times New Roman" w:cs="Times New Roman"/>
              </w:rPr>
              <w:t>. 120</w:t>
            </w:r>
          </w:p>
          <w:p w:rsidR="000F3C79" w:rsidRPr="007736D0" w:rsidRDefault="007736D0" w:rsidP="007736D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7736D0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0F3C79" w:rsidRPr="007736D0" w:rsidRDefault="000F3C79" w:rsidP="007736D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736D0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0F3C79" w:rsidRPr="007736D0" w:rsidRDefault="000F3C79" w:rsidP="007736D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7736D0">
              <w:rPr>
                <w:rFonts w:ascii="Times New Roman" w:eastAsia="SimSun" w:hAnsi="Times New Roman" w:cs="Times New Roman"/>
              </w:rPr>
              <w:t xml:space="preserve">АО «АТЭК» «Краснодартеплоэнерго» </w:t>
            </w:r>
          </w:p>
          <w:p w:rsidR="000F3C79" w:rsidRPr="007736D0" w:rsidRDefault="000F3C79" w:rsidP="007736D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7736D0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0F3C79" w:rsidRPr="007736D0" w:rsidRDefault="000F3C79" w:rsidP="007736D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7736D0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0F3C79" w:rsidRPr="007736D0" w:rsidRDefault="000F3C79" w:rsidP="007736D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7736D0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0F3C79" w:rsidRPr="007736D0" w:rsidRDefault="000F3C79" w:rsidP="007736D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7736D0">
              <w:rPr>
                <w:rFonts w:ascii="Times New Roman" w:eastAsia="SimSun" w:hAnsi="Times New Roman" w:cs="Times New Roman"/>
              </w:rPr>
              <w:t>Р/С 40702810800020006767</w:t>
            </w:r>
          </w:p>
          <w:p w:rsidR="000F3C79" w:rsidRPr="007736D0" w:rsidRDefault="000F3C79" w:rsidP="007736D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7736D0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0F3C79" w:rsidRPr="007736D0" w:rsidRDefault="000F3C79" w:rsidP="007736D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7736D0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0F3C79" w:rsidRPr="007736D0" w:rsidRDefault="000F3C79" w:rsidP="007736D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7736D0">
              <w:rPr>
                <w:rFonts w:ascii="Times New Roman" w:eastAsia="SimSun" w:hAnsi="Times New Roman" w:cs="Times New Roman"/>
              </w:rPr>
              <w:t>БИК</w:t>
            </w:r>
            <w:r w:rsidRPr="007736D0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0F3C79" w:rsidRPr="007736D0" w:rsidRDefault="000F3C79" w:rsidP="007736D0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7736D0">
              <w:rPr>
                <w:rFonts w:ascii="Times New Roman" w:eastAsia="SimSun" w:hAnsi="Times New Roman" w:cs="Times New Roman"/>
                <w:lang w:val="en-US"/>
              </w:rPr>
              <w:lastRenderedPageBreak/>
              <w:t>E-mail: oaoatek@krteplo.ru</w:t>
            </w:r>
            <w:r w:rsidR="007736D0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r w:rsidRPr="007736D0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</w:p>
          <w:p w:rsidR="000F3C79" w:rsidRPr="007736D0" w:rsidRDefault="000F3C79" w:rsidP="007736D0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7736D0">
              <w:rPr>
                <w:rFonts w:ascii="Times New Roman" w:eastAsia="Calibri" w:hAnsi="Times New Roman" w:cs="Times New Roman"/>
              </w:rPr>
              <w:t xml:space="preserve">тел: 8 (861)299-10-10, </w:t>
            </w:r>
            <w:r w:rsidR="00766A7E" w:rsidRPr="007736D0">
              <w:rPr>
                <w:rFonts w:ascii="Times New Roman" w:eastAsia="Calibri" w:hAnsi="Times New Roman" w:cs="Times New Roman"/>
              </w:rPr>
              <w:t>факс: 8</w:t>
            </w:r>
            <w:r w:rsidRPr="007736D0">
              <w:rPr>
                <w:rFonts w:ascii="Times New Roman" w:eastAsia="Calibri" w:hAnsi="Times New Roman" w:cs="Times New Roman"/>
              </w:rPr>
              <w:t>(861)231-57-30</w:t>
            </w:r>
          </w:p>
          <w:p w:rsidR="000F3C79" w:rsidRPr="007736D0" w:rsidRDefault="000F3C79" w:rsidP="007736D0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0F3C79" w:rsidRDefault="000F3C79" w:rsidP="007736D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736D0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7736D0" w:rsidRPr="007736D0" w:rsidRDefault="007736D0" w:rsidP="007736D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</w:rPr>
            </w:pPr>
            <w:r w:rsidRPr="007736D0">
              <w:rPr>
                <w:rFonts w:ascii="Times New Roman" w:hAnsi="Times New Roman" w:cs="Times New Roman"/>
                <w:b/>
              </w:rPr>
              <w:t>______________________/Ященко А.В./</w:t>
            </w:r>
          </w:p>
          <w:p w:rsidR="000F3C79" w:rsidRPr="007736D0" w:rsidRDefault="000F3C79" w:rsidP="007736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020A" w:rsidRPr="007736D0" w:rsidRDefault="0022020A" w:rsidP="007736D0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020A" w:rsidRPr="007736D0" w:rsidRDefault="0022020A" w:rsidP="007736D0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22020A" w:rsidRPr="007736D0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75A6E"/>
    <w:multiLevelType w:val="hybridMultilevel"/>
    <w:tmpl w:val="111E27C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A15F3"/>
    <w:rsid w:val="000B14C7"/>
    <w:rsid w:val="000B14E7"/>
    <w:rsid w:val="000F3C79"/>
    <w:rsid w:val="000F76BD"/>
    <w:rsid w:val="00130ED5"/>
    <w:rsid w:val="001638AC"/>
    <w:rsid w:val="001926F7"/>
    <w:rsid w:val="0022020A"/>
    <w:rsid w:val="003B3059"/>
    <w:rsid w:val="003B4C7D"/>
    <w:rsid w:val="004C6F3A"/>
    <w:rsid w:val="00510F37"/>
    <w:rsid w:val="006165E2"/>
    <w:rsid w:val="00617407"/>
    <w:rsid w:val="00646D6E"/>
    <w:rsid w:val="006552B4"/>
    <w:rsid w:val="00766A7E"/>
    <w:rsid w:val="007736D0"/>
    <w:rsid w:val="007B154A"/>
    <w:rsid w:val="007D42FF"/>
    <w:rsid w:val="008E0431"/>
    <w:rsid w:val="009F267E"/>
    <w:rsid w:val="00B61936"/>
    <w:rsid w:val="00C86240"/>
    <w:rsid w:val="00D40804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3AD70-1DA8-4AD9-A6CD-A1FB8077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2016-08-02T08:00:00Z</cp:lastPrinted>
  <dcterms:created xsi:type="dcterms:W3CDTF">2016-08-02T06:21:00Z</dcterms:created>
  <dcterms:modified xsi:type="dcterms:W3CDTF">2016-08-02T08:00:00Z</dcterms:modified>
</cp:coreProperties>
</file>