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>поставки энергетического оборудования (2КТП-100/10/0,4 с силовыми трансформаторами) для нужд филиала АО «АТЭК» «</w:t>
      </w:r>
      <w:proofErr w:type="spellStart"/>
      <w:r w:rsidRPr="005D1668">
        <w:rPr>
          <w:b/>
          <w:sz w:val="24"/>
          <w:lang w:eastAsia="ru-RU"/>
        </w:rPr>
        <w:t>Краснодартеплоэнерго</w:t>
      </w:r>
      <w:proofErr w:type="spellEnd"/>
      <w:r w:rsidRPr="005D1668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DF24E2" w:rsidRPr="00DF24E2">
        <w:rPr>
          <w:sz w:val="24"/>
          <w:lang w:eastAsia="ru-RU"/>
        </w:rPr>
        <w:t>энергетического оборудования (2КТП-100/10/0,4 с силовыми трансформаторами) для нужд филиала АО «АТЭК» «</w:t>
      </w:r>
      <w:proofErr w:type="spellStart"/>
      <w:r w:rsidR="00DF24E2" w:rsidRPr="00DF24E2">
        <w:rPr>
          <w:sz w:val="24"/>
          <w:lang w:eastAsia="ru-RU"/>
        </w:rPr>
        <w:t>Краснодартеплоэнерго</w:t>
      </w:r>
      <w:proofErr w:type="spellEnd"/>
      <w:r w:rsidR="00DF24E2" w:rsidRPr="00DF24E2">
        <w:rPr>
          <w:sz w:val="24"/>
          <w:lang w:eastAsia="ru-RU"/>
        </w:rPr>
        <w:t>»,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  <w:proofErr w:type="gramEnd"/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DF24E2" w:rsidRPr="00DF24E2">
        <w:rPr>
          <w:sz w:val="24"/>
          <w:lang w:eastAsia="ru-RU"/>
        </w:rPr>
        <w:t>энергетического оборудования (2КТП-100/10/0,4 с силовыми трансформаторами) для нужд филиала АО «АТЭК» «</w:t>
      </w:r>
      <w:proofErr w:type="spellStart"/>
      <w:r w:rsidR="00DF24E2" w:rsidRPr="00DF24E2">
        <w:rPr>
          <w:sz w:val="24"/>
          <w:lang w:eastAsia="ru-RU"/>
        </w:rPr>
        <w:t>Краснодартеплоэнерго</w:t>
      </w:r>
      <w:proofErr w:type="spellEnd"/>
      <w:r w:rsidR="00DF24E2" w:rsidRPr="00DF24E2">
        <w:rPr>
          <w:sz w:val="24"/>
          <w:lang w:eastAsia="ru-RU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B00084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 xml:space="preserve"> </w:t>
            </w:r>
            <w:r w:rsidRPr="004250F6">
              <w:rPr>
                <w:i/>
                <w:sz w:val="22"/>
                <w:szCs w:val="22"/>
                <w:lang w:eastAsia="ru-RU"/>
              </w:rPr>
              <w:t xml:space="preserve">(Приложение 2.1 Коммерческое предложение)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0F6" w:rsidP="004250F6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 xml:space="preserve">_________________________________________        </w:t>
            </w:r>
            <w:r w:rsidR="001B72A4" w:rsidRPr="004250F6">
              <w:rPr>
                <w:szCs w:val="22"/>
              </w:rPr>
              <w:t>(не более 35 календарных дней с момента заключения договора)</w:t>
            </w:r>
          </w:p>
        </w:tc>
      </w:tr>
      <w:tr w:rsidR="00AD4694" w:rsidRPr="004250F6" w:rsidTr="00B00084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AD4694" w:rsidRPr="004250F6" w:rsidTr="00B00084">
        <w:trPr>
          <w:trHeight w:hRule="exact" w:val="2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AD4694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4250F6" w:rsidRPr="004250F6">
              <w:rPr>
                <w:szCs w:val="22"/>
              </w:rPr>
              <w:t>3</w:t>
            </w:r>
            <w:r w:rsidR="001B72A4" w:rsidRPr="004250F6">
              <w:rPr>
                <w:szCs w:val="22"/>
              </w:rPr>
              <w:t xml:space="preserve">0 </w:t>
            </w:r>
            <w:r w:rsidRPr="004250F6">
              <w:rPr>
                <w:szCs w:val="22"/>
              </w:rPr>
              <w:t>(</w:t>
            </w:r>
            <w:r w:rsidR="004250F6" w:rsidRPr="004250F6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</w:p>
          <w:p w:rsidR="00B00084" w:rsidRDefault="00B00084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1B72A4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4250F6">
              <w:rPr>
                <w:sz w:val="24"/>
                <w:lang w:eastAsia="ru-RU"/>
              </w:rPr>
              <w:t>Россия, Краснодарский край, г. Краснодар, ул. Селезнева, 199.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162462">
              <w:rPr>
                <w:szCs w:val="22"/>
                <w:highlight w:val="yellow"/>
              </w:rPr>
              <w:t>3 года с момента поставки всей партии товара</w:t>
            </w: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lastRenderedPageBreak/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AD4694" w:rsidP="00CB028F">
      <w:pPr>
        <w:suppressAutoHyphens w:val="0"/>
        <w:spacing w:line="276" w:lineRule="auto"/>
        <w:jc w:val="both"/>
        <w:rPr>
          <w:color w:val="000000"/>
          <w:spacing w:val="7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</w:t>
      </w:r>
    </w:p>
    <w:p w:rsidR="004250F6" w:rsidRDefault="004250F6" w:rsidP="00CB028F">
      <w:pPr>
        <w:suppressAutoHyphens w:val="0"/>
        <w:spacing w:line="276" w:lineRule="auto"/>
        <w:jc w:val="both"/>
        <w:rPr>
          <w:color w:val="000000"/>
          <w:spacing w:val="7"/>
          <w:sz w:val="22"/>
          <w:szCs w:val="22"/>
          <w:lang w:eastAsia="ru-RU"/>
        </w:rPr>
      </w:pPr>
    </w:p>
    <w:p w:rsidR="004250F6" w:rsidRDefault="004250F6" w:rsidP="00CB028F">
      <w:pPr>
        <w:suppressAutoHyphens w:val="0"/>
        <w:spacing w:line="276" w:lineRule="auto"/>
        <w:jc w:val="both"/>
        <w:rPr>
          <w:color w:val="000000"/>
          <w:spacing w:val="7"/>
          <w:sz w:val="22"/>
          <w:szCs w:val="22"/>
          <w:lang w:eastAsia="ru-RU"/>
        </w:rPr>
      </w:pPr>
    </w:p>
    <w:p w:rsidR="00AD4694" w:rsidRPr="003D3939" w:rsidRDefault="00AD4694" w:rsidP="004250F6">
      <w:pPr>
        <w:suppressAutoHyphens w:val="0"/>
        <w:spacing w:line="276" w:lineRule="auto"/>
        <w:ind w:firstLine="708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>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Приложение №2.1</w:t>
      </w:r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bookmarkStart w:id="0" w:name="_GoBack"/>
      <w:bookmarkEnd w:id="0"/>
    </w:p>
    <w:p w:rsidR="004250F6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Наименование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краткое наименование)</w:t>
      </w:r>
    </w:p>
    <w:p w:rsidR="004250F6" w:rsidRPr="006B39ED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sz w:val="22"/>
          <w:szCs w:val="28"/>
          <w:lang w:eastAsia="ru-RU"/>
        </w:rPr>
      </w:pPr>
      <w:r w:rsidRPr="006B39ED">
        <w:rPr>
          <w:sz w:val="22"/>
          <w:szCs w:val="28"/>
          <w:lang w:eastAsia="ru-RU"/>
        </w:rPr>
        <w:t xml:space="preserve">ИНН (или иной идентификационный номер) Участника закупки: </w:t>
      </w:r>
      <w:r w:rsidRPr="006B39ED">
        <w:rPr>
          <w:i/>
          <w:iCs/>
          <w:sz w:val="22"/>
          <w:szCs w:val="22"/>
          <w:lang w:eastAsia="ru-RU"/>
        </w:rPr>
        <w:t>(указать при наличии)</w:t>
      </w:r>
    </w:p>
    <w:p w:rsidR="004250F6" w:rsidRPr="006B39ED" w:rsidRDefault="004250F6" w:rsidP="004250F6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360" w:after="120"/>
        <w:jc w:val="center"/>
        <w:rPr>
          <w:b/>
          <w:sz w:val="22"/>
          <w:szCs w:val="28"/>
          <w:lang w:eastAsia="ru-RU"/>
        </w:rPr>
      </w:pPr>
      <w:r w:rsidRPr="006B39ED">
        <w:rPr>
          <w:b/>
          <w:sz w:val="22"/>
          <w:szCs w:val="28"/>
          <w:lang w:eastAsia="ru-RU"/>
        </w:rPr>
        <w:t>Коммерческое  предложение</w:t>
      </w:r>
    </w:p>
    <w:p w:rsidR="004250F6" w:rsidRDefault="004250F6" w:rsidP="004250F6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Цены на поставку энергетического оборудования</w:t>
      </w:r>
      <w:r w:rsidRPr="006B39ED">
        <w:rPr>
          <w:iCs/>
          <w:szCs w:val="28"/>
          <w:lang w:eastAsia="ru-RU"/>
        </w:rPr>
        <w:t>:</w:t>
      </w:r>
    </w:p>
    <w:p w:rsidR="004250F6" w:rsidRDefault="004250F6" w:rsidP="004250F6">
      <w:pPr>
        <w:jc w:val="center"/>
        <w:outlineLvl w:val="5"/>
        <w:rPr>
          <w:iCs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708"/>
        <w:gridCol w:w="851"/>
        <w:gridCol w:w="1276"/>
        <w:gridCol w:w="1276"/>
      </w:tblGrid>
      <w:tr w:rsidR="004250F6" w:rsidRPr="00162462" w:rsidTr="00162462">
        <w:trPr>
          <w:cantSplit/>
          <w:trHeight w:val="113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CB37D3">
            <w:pPr>
              <w:suppressAutoHyphens w:val="0"/>
              <w:jc w:val="center"/>
              <w:rPr>
                <w:b/>
                <w:bCs/>
                <w:color w:val="000000"/>
                <w:sz w:val="24"/>
                <w:lang w:eastAsia="ru-RU"/>
              </w:rPr>
            </w:pPr>
            <w:r w:rsidRPr="00162462">
              <w:rPr>
                <w:b/>
                <w:bCs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Кол-во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</w:t>
            </w:r>
          </w:p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руб.</w:t>
            </w:r>
            <w:r w:rsidRPr="00162462">
              <w:rPr>
                <w:b/>
                <w:sz w:val="24"/>
                <w:lang w:eastAsia="ru-RU"/>
              </w:rPr>
              <w:br/>
              <w:t>без НДС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tabs>
                <w:tab w:val="left" w:pos="1134"/>
              </w:tabs>
              <w:suppressAutoHyphens w:val="0"/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b/>
                <w:sz w:val="24"/>
                <w:lang w:eastAsia="ru-RU"/>
              </w:rPr>
            </w:pPr>
            <w:r w:rsidRPr="00162462">
              <w:rPr>
                <w:b/>
                <w:sz w:val="24"/>
                <w:lang w:eastAsia="ru-RU"/>
              </w:rPr>
              <w:t>цена, руб.</w:t>
            </w:r>
            <w:r w:rsidRPr="00162462">
              <w:rPr>
                <w:b/>
                <w:sz w:val="24"/>
                <w:lang w:eastAsia="ru-RU"/>
              </w:rPr>
              <w:br/>
              <w:t>с НДС</w:t>
            </w:r>
          </w:p>
        </w:tc>
      </w:tr>
      <w:tr w:rsidR="004250F6" w:rsidRPr="00162462" w:rsidTr="00162462">
        <w:trPr>
          <w:trHeight w:val="282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62462">
              <w:rPr>
                <w:sz w:val="24"/>
                <w:lang w:eastAsia="ru-RU"/>
              </w:rPr>
              <w:t>2КТП-100/10/0,4 с силовыми трансформаторами ТМГ -100/10/0,4-У1</w:t>
            </w:r>
            <w:proofErr w:type="gramStart"/>
            <w:r w:rsidRPr="00162462">
              <w:rPr>
                <w:sz w:val="24"/>
                <w:lang w:eastAsia="ru-RU"/>
              </w:rPr>
              <w:t xml:space="preserve"> Д</w:t>
            </w:r>
            <w:proofErr w:type="gramEnd"/>
            <w:r w:rsidRPr="00162462">
              <w:rPr>
                <w:sz w:val="24"/>
                <w:lang w:eastAsia="ru-RU"/>
              </w:rPr>
              <w:t>/</w:t>
            </w:r>
            <w:r w:rsidRPr="00162462">
              <w:rPr>
                <w:sz w:val="24"/>
                <w:lang w:val="en-US" w:eastAsia="ru-RU"/>
              </w:rPr>
              <w:t>Y</w:t>
            </w:r>
            <w:r w:rsidRPr="00162462">
              <w:rPr>
                <w:sz w:val="24"/>
                <w:lang w:eastAsia="ru-RU"/>
              </w:rPr>
              <w:t xml:space="preserve">н-11 (в соответствии со схемой и опросным листом, являющимися неотъемлемой частью данной заявки)  </w:t>
            </w:r>
          </w:p>
        </w:tc>
        <w:tc>
          <w:tcPr>
            <w:tcW w:w="708" w:type="dxa"/>
            <w:vAlign w:val="center"/>
          </w:tcPr>
          <w:p w:rsidR="004250F6" w:rsidRPr="00162462" w:rsidRDefault="004250F6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4250F6" w:rsidRPr="00162462" w:rsidRDefault="004250F6" w:rsidP="00162462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16246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4250F6" w:rsidRPr="00162462" w:rsidTr="00162462">
        <w:trPr>
          <w:trHeight w:val="441"/>
        </w:trPr>
        <w:tc>
          <w:tcPr>
            <w:tcW w:w="817" w:type="dxa"/>
            <w:shd w:val="clear" w:color="auto" w:fill="auto"/>
            <w:noWrap/>
            <w:vAlign w:val="bottom"/>
          </w:tcPr>
          <w:p w:rsidR="004250F6" w:rsidRPr="00162462" w:rsidRDefault="004250F6" w:rsidP="004250F6">
            <w:pPr>
              <w:suppressAutoHyphens w:val="0"/>
              <w:ind w:left="36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4250F6" w:rsidRPr="00162462" w:rsidRDefault="00162462" w:rsidP="00CB37D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4250F6" w:rsidRPr="00162462" w:rsidRDefault="004250F6" w:rsidP="00CB37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1276" w:type="dxa"/>
          </w:tcPr>
          <w:p w:rsidR="004250F6" w:rsidRPr="00162462" w:rsidRDefault="004250F6" w:rsidP="00CB37D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>Участник, ставший победителем</w:t>
      </w:r>
      <w:r>
        <w:rPr>
          <w:sz w:val="22"/>
          <w:szCs w:val="28"/>
          <w:lang w:eastAsia="ru-RU"/>
        </w:rPr>
        <w:t xml:space="preserve"> открытого запроса предложений</w:t>
      </w:r>
      <w:r w:rsidRPr="00547EBF">
        <w:rPr>
          <w:sz w:val="22"/>
          <w:szCs w:val="28"/>
          <w:lang w:eastAsia="ru-RU"/>
        </w:rPr>
        <w:t>, берет на себя обязательство не изменять цену, указанную в его предложении, до окончания в</w:t>
      </w:r>
      <w:r>
        <w:rPr>
          <w:sz w:val="22"/>
          <w:szCs w:val="28"/>
          <w:lang w:eastAsia="ru-RU"/>
        </w:rPr>
        <w:t>ыполнения работ (поставки материала)</w:t>
      </w:r>
      <w:r w:rsidRPr="00547EBF">
        <w:rPr>
          <w:sz w:val="22"/>
          <w:szCs w:val="28"/>
          <w:lang w:eastAsia="ru-RU"/>
        </w:rPr>
        <w:t>. Цены указываются участником в рублях.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 w:line="288" w:lineRule="auto"/>
        <w:ind w:right="-172" w:firstLine="567"/>
        <w:jc w:val="both"/>
        <w:rPr>
          <w:sz w:val="22"/>
          <w:szCs w:val="28"/>
          <w:lang w:eastAsia="ru-RU"/>
        </w:rPr>
      </w:pPr>
      <w:r w:rsidRPr="003F69B4">
        <w:rPr>
          <w:sz w:val="22"/>
          <w:szCs w:val="28"/>
          <w:lang w:eastAsia="ru-RU"/>
        </w:rPr>
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</w:r>
    </w:p>
    <w:p w:rsidR="004250F6" w:rsidRPr="00547EBF" w:rsidRDefault="004250F6" w:rsidP="004250F6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ind w:firstLine="567"/>
        <w:jc w:val="both"/>
        <w:rPr>
          <w:sz w:val="22"/>
          <w:szCs w:val="28"/>
          <w:lang w:eastAsia="ru-RU"/>
        </w:rPr>
      </w:pPr>
      <w:r w:rsidRPr="00547EBF">
        <w:rPr>
          <w:sz w:val="22"/>
          <w:szCs w:val="28"/>
          <w:lang w:eastAsia="ru-RU"/>
        </w:rPr>
        <w:t xml:space="preserve">Настоящее Коммерческое предложение имеет правовой статус оферты и действует в течение срока действия </w:t>
      </w:r>
      <w:r>
        <w:rPr>
          <w:sz w:val="22"/>
          <w:szCs w:val="28"/>
          <w:lang w:eastAsia="ru-RU"/>
        </w:rPr>
        <w:t>договора.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>(подпись, М.П.)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before="120"/>
        <w:ind w:right="4845" w:firstLine="567"/>
        <w:jc w:val="both"/>
        <w:rPr>
          <w:sz w:val="22"/>
          <w:lang w:eastAsia="ru-RU"/>
        </w:rPr>
      </w:pPr>
      <w:r w:rsidRPr="00547EBF">
        <w:rPr>
          <w:sz w:val="22"/>
          <w:lang w:eastAsia="ru-RU"/>
        </w:rPr>
        <w:t>___________________________________</w:t>
      </w:r>
    </w:p>
    <w:p w:rsidR="004250F6" w:rsidRPr="00547EBF" w:rsidRDefault="004250F6" w:rsidP="004250F6">
      <w:pPr>
        <w:keepNext/>
        <w:tabs>
          <w:tab w:val="left" w:pos="1134"/>
        </w:tabs>
        <w:suppressAutoHyphens w:val="0"/>
        <w:kinsoku w:val="0"/>
        <w:overflowPunct w:val="0"/>
        <w:autoSpaceDE w:val="0"/>
        <w:autoSpaceDN w:val="0"/>
        <w:ind w:right="4845" w:firstLine="567"/>
        <w:jc w:val="center"/>
        <w:rPr>
          <w:sz w:val="22"/>
          <w:vertAlign w:val="superscript"/>
          <w:lang w:eastAsia="ru-RU"/>
        </w:rPr>
      </w:pPr>
      <w:r w:rsidRPr="00547EBF">
        <w:rPr>
          <w:sz w:val="22"/>
          <w:vertAlign w:val="superscript"/>
          <w:lang w:eastAsia="ru-RU"/>
        </w:rPr>
        <w:t xml:space="preserve">(фамилия, имя, отчество </w:t>
      </w:r>
      <w:proofErr w:type="gramStart"/>
      <w:r w:rsidRPr="00547EBF">
        <w:rPr>
          <w:sz w:val="22"/>
          <w:vertAlign w:val="superscript"/>
          <w:lang w:eastAsia="ru-RU"/>
        </w:rPr>
        <w:t>подписавшего</w:t>
      </w:r>
      <w:proofErr w:type="gramEnd"/>
      <w:r w:rsidRPr="00547EBF">
        <w:rPr>
          <w:sz w:val="22"/>
          <w:vertAlign w:val="superscript"/>
          <w:lang w:eastAsia="ru-RU"/>
        </w:rPr>
        <w:t>, должность)</w:t>
      </w:r>
    </w:p>
    <w:p w:rsidR="004250F6" w:rsidRDefault="004250F6" w:rsidP="004250F6"/>
    <w:p w:rsidR="004250F6" w:rsidRDefault="004250F6" w:rsidP="00AD4694">
      <w:pPr>
        <w:outlineLvl w:val="5"/>
        <w:rPr>
          <w:iCs/>
          <w:szCs w:val="28"/>
          <w:lang w:eastAsia="ru-RU"/>
        </w:rPr>
      </w:pPr>
    </w:p>
    <w:sectPr w:rsidR="004250F6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EA" w:rsidRDefault="001F2BEA" w:rsidP="0084590D">
      <w:r>
        <w:separator/>
      </w:r>
    </w:p>
  </w:endnote>
  <w:endnote w:type="continuationSeparator" w:id="0">
    <w:p w:rsidR="001F2BEA" w:rsidRDefault="001F2BEA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EA" w:rsidRDefault="001F2BEA" w:rsidP="0084590D">
      <w:r>
        <w:separator/>
      </w:r>
    </w:p>
  </w:footnote>
  <w:footnote w:type="continuationSeparator" w:id="0">
    <w:p w:rsidR="001F2BEA" w:rsidRDefault="001F2BEA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7</cp:revision>
  <cp:lastPrinted>2016-08-24T12:00:00Z</cp:lastPrinted>
  <dcterms:created xsi:type="dcterms:W3CDTF">2017-02-07T11:12:00Z</dcterms:created>
  <dcterms:modified xsi:type="dcterms:W3CDTF">2017-02-16T14:03:00Z</dcterms:modified>
</cp:coreProperties>
</file>