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AB" w:rsidRPr="00D93A23" w:rsidRDefault="00B24CAB" w:rsidP="0080129E">
      <w:pPr>
        <w:pStyle w:val="ConsPlusNormal"/>
        <w:ind w:firstLine="0"/>
        <w:jc w:val="center"/>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t>ДОГОВОР ПОДРЯДА НА ПРОЕКТИРОВАНИЕ № ________________</w:t>
      </w:r>
    </w:p>
    <w:p w:rsidR="00B24CAB" w:rsidRPr="00D93A23" w:rsidRDefault="00B24CAB" w:rsidP="0080129E">
      <w:pPr>
        <w:pStyle w:val="ConsPlusNormal"/>
        <w:ind w:firstLine="540"/>
        <w:jc w:val="center"/>
        <w:rPr>
          <w:rFonts w:ascii="Times New Roman" w:eastAsia="Times New Roman" w:hAnsi="Times New Roman" w:cs="Times New Roman"/>
          <w:b/>
          <w:bCs/>
          <w:sz w:val="23"/>
          <w:szCs w:val="23"/>
        </w:rPr>
      </w:pPr>
    </w:p>
    <w:p w:rsidR="00B24CAB" w:rsidRPr="00D93A23" w:rsidRDefault="00B24CAB" w:rsidP="0080129E">
      <w:pPr>
        <w:pStyle w:val="ConsPlusNormal"/>
        <w:ind w:firstLine="0"/>
        <w:jc w:val="both"/>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г.  Краснодар                                                             «____»_________________202</w:t>
      </w:r>
      <w:r w:rsidR="00A06043" w:rsidRPr="00D93A23">
        <w:rPr>
          <w:rFonts w:ascii="Times New Roman" w:eastAsia="Times New Roman" w:hAnsi="Times New Roman" w:cs="Times New Roman"/>
          <w:b/>
          <w:bCs/>
          <w:sz w:val="23"/>
          <w:szCs w:val="23"/>
        </w:rPr>
        <w:t>1</w:t>
      </w:r>
      <w:r w:rsidRPr="00D93A23">
        <w:rPr>
          <w:rFonts w:ascii="Times New Roman" w:eastAsia="Times New Roman" w:hAnsi="Times New Roman" w:cs="Times New Roman"/>
          <w:b/>
          <w:bCs/>
          <w:sz w:val="23"/>
          <w:szCs w:val="23"/>
        </w:rPr>
        <w:t xml:space="preserve"> г.</w:t>
      </w:r>
      <w:r w:rsidRPr="00D93A23">
        <w:rPr>
          <w:rFonts w:ascii="Times New Roman" w:eastAsia="Times New Roman" w:hAnsi="Times New Roman" w:cs="Times New Roman"/>
          <w:b/>
          <w:bCs/>
          <w:sz w:val="23"/>
          <w:szCs w:val="23"/>
        </w:rPr>
        <w:br/>
      </w:r>
    </w:p>
    <w:p w:rsidR="00B24CAB" w:rsidRPr="00D93A23" w:rsidRDefault="00B24CAB" w:rsidP="0080129E">
      <w:pPr>
        <w:spacing w:after="0" w:line="240" w:lineRule="auto"/>
        <w:ind w:firstLine="709"/>
        <w:jc w:val="both"/>
        <w:rPr>
          <w:rFonts w:ascii="Times New Roman" w:eastAsia="Times New Roman" w:hAnsi="Times New Roman" w:cs="Times New Roman"/>
          <w:sz w:val="23"/>
          <w:szCs w:val="23"/>
          <w:lang w:eastAsia="ru-RU"/>
        </w:rPr>
      </w:pPr>
      <w:r w:rsidRPr="00D93A23">
        <w:rPr>
          <w:rFonts w:ascii="Times New Roman" w:eastAsia="Times New Roman" w:hAnsi="Times New Roman" w:cs="Times New Roman"/>
          <w:b/>
          <w:bCs/>
          <w:sz w:val="23"/>
          <w:szCs w:val="23"/>
        </w:rPr>
        <w:t>Акционерное общество «Автономная</w:t>
      </w:r>
      <w:r w:rsidR="003E4BE5" w:rsidRPr="00D93A23">
        <w:rPr>
          <w:rFonts w:ascii="Times New Roman" w:eastAsia="Times New Roman" w:hAnsi="Times New Roman" w:cs="Times New Roman"/>
          <w:b/>
          <w:bCs/>
          <w:sz w:val="23"/>
          <w:szCs w:val="23"/>
        </w:rPr>
        <w:t xml:space="preserve"> теплоэнергетическая компания» </w:t>
      </w:r>
      <w:r w:rsidRPr="00D93A23">
        <w:rPr>
          <w:rFonts w:ascii="Times New Roman" w:eastAsia="Times New Roman" w:hAnsi="Times New Roman" w:cs="Times New Roman"/>
          <w:b/>
          <w:bCs/>
          <w:sz w:val="23"/>
          <w:szCs w:val="23"/>
        </w:rPr>
        <w:t xml:space="preserve">(АО «АТЭК»), </w:t>
      </w:r>
      <w:r w:rsidRPr="00D93A23">
        <w:rPr>
          <w:rFonts w:ascii="Times New Roman" w:eastAsia="Times New Roman" w:hAnsi="Times New Roman" w:cs="Times New Roman"/>
          <w:sz w:val="23"/>
          <w:szCs w:val="23"/>
        </w:rPr>
        <w:t xml:space="preserve">именуемое в дальнейшем </w:t>
      </w:r>
      <w:r w:rsidRPr="00D93A23">
        <w:rPr>
          <w:rFonts w:ascii="Times New Roman" w:eastAsia="Times New Roman" w:hAnsi="Times New Roman" w:cs="Times New Roman"/>
          <w:b/>
          <w:sz w:val="23"/>
          <w:szCs w:val="23"/>
        </w:rPr>
        <w:t>«</w:t>
      </w:r>
      <w:r w:rsidRPr="00D93A23">
        <w:rPr>
          <w:rFonts w:ascii="Times New Roman" w:eastAsia="Times New Roman" w:hAnsi="Times New Roman" w:cs="Times New Roman"/>
          <w:b/>
          <w:bCs/>
          <w:sz w:val="23"/>
          <w:szCs w:val="23"/>
        </w:rPr>
        <w:t>Заказчик»</w:t>
      </w:r>
      <w:r w:rsidRPr="00D93A23">
        <w:rPr>
          <w:rFonts w:ascii="Times New Roman" w:eastAsia="Times New Roman" w:hAnsi="Times New Roman" w:cs="Times New Roman"/>
          <w:b/>
          <w:sz w:val="23"/>
          <w:szCs w:val="23"/>
        </w:rPr>
        <w:t>,</w:t>
      </w:r>
      <w:r w:rsidRPr="00D93A23">
        <w:rPr>
          <w:rFonts w:ascii="Times New Roman" w:eastAsia="Times New Roman" w:hAnsi="Times New Roman" w:cs="Times New Roman"/>
          <w:sz w:val="23"/>
          <w:szCs w:val="23"/>
        </w:rPr>
        <w:t xml:space="preserve"> в лице </w:t>
      </w:r>
      <w:r w:rsidRPr="00D93A23">
        <w:rPr>
          <w:rFonts w:ascii="Times New Roman" w:hAnsi="Times New Roman" w:cs="Times New Roman"/>
          <w:sz w:val="23"/>
          <w:szCs w:val="23"/>
        </w:rPr>
        <w:t xml:space="preserve">генерального директора </w:t>
      </w:r>
      <w:proofErr w:type="spellStart"/>
      <w:r w:rsidRPr="00D93A23">
        <w:rPr>
          <w:rFonts w:ascii="Times New Roman" w:hAnsi="Times New Roman" w:cs="Times New Roman"/>
          <w:sz w:val="23"/>
          <w:szCs w:val="23"/>
        </w:rPr>
        <w:t>Ловчикова</w:t>
      </w:r>
      <w:proofErr w:type="spellEnd"/>
      <w:r w:rsidRPr="00D93A23">
        <w:rPr>
          <w:rFonts w:ascii="Times New Roman" w:hAnsi="Times New Roman" w:cs="Times New Roman"/>
          <w:sz w:val="23"/>
          <w:szCs w:val="23"/>
        </w:rPr>
        <w:t xml:space="preserve"> Андрея Дмитриевича, действующего на основании Устава, </w:t>
      </w:r>
      <w:r w:rsidRPr="00D93A23">
        <w:rPr>
          <w:rFonts w:ascii="Times New Roman" w:eastAsia="Times New Roman" w:hAnsi="Times New Roman" w:cs="Times New Roman"/>
          <w:sz w:val="23"/>
          <w:szCs w:val="23"/>
          <w:lang w:eastAsia="ru-RU"/>
        </w:rPr>
        <w:t xml:space="preserve">с одной стороны, и </w:t>
      </w:r>
    </w:p>
    <w:p w:rsidR="002E45BD" w:rsidRPr="00D93A23" w:rsidRDefault="002E45BD" w:rsidP="0080129E">
      <w:pPr>
        <w:spacing w:after="0" w:line="240" w:lineRule="auto"/>
        <w:ind w:firstLine="709"/>
        <w:jc w:val="both"/>
        <w:rPr>
          <w:rFonts w:ascii="Times New Roman" w:eastAsia="Times New Roman" w:hAnsi="Times New Roman" w:cs="Times New Roman"/>
          <w:sz w:val="23"/>
          <w:szCs w:val="23"/>
          <w:lang w:eastAsia="ru-RU"/>
        </w:rPr>
      </w:pPr>
      <w:r w:rsidRPr="00D93A23">
        <w:rPr>
          <w:rFonts w:ascii="Times New Roman" w:eastAsia="Times New Roman" w:hAnsi="Times New Roman" w:cs="Times New Roman"/>
          <w:b/>
          <w:bCs/>
          <w:sz w:val="23"/>
          <w:szCs w:val="23"/>
          <w:lang w:eastAsia="ru-RU"/>
        </w:rPr>
        <w:t>Общество с ограниченной ответственностью «</w:t>
      </w:r>
      <w:proofErr w:type="spellStart"/>
      <w:r w:rsidRPr="00D93A23">
        <w:rPr>
          <w:rFonts w:ascii="Times New Roman" w:eastAsia="Times New Roman" w:hAnsi="Times New Roman" w:cs="Times New Roman"/>
          <w:b/>
          <w:bCs/>
          <w:sz w:val="23"/>
          <w:szCs w:val="23"/>
          <w:lang w:eastAsia="ru-RU"/>
        </w:rPr>
        <w:t>ТрансЭнергоСтрой</w:t>
      </w:r>
      <w:proofErr w:type="spellEnd"/>
      <w:r w:rsidRPr="00D93A23">
        <w:rPr>
          <w:rFonts w:ascii="Times New Roman" w:eastAsia="Times New Roman" w:hAnsi="Times New Roman" w:cs="Times New Roman"/>
          <w:b/>
          <w:bCs/>
          <w:sz w:val="23"/>
          <w:szCs w:val="23"/>
          <w:lang w:eastAsia="ru-RU"/>
        </w:rPr>
        <w:t>» (ООО «ТЭС»)</w:t>
      </w:r>
      <w:r w:rsidRPr="00D93A23">
        <w:rPr>
          <w:rFonts w:ascii="Times New Roman" w:eastAsia="Times New Roman" w:hAnsi="Times New Roman" w:cs="Times New Roman"/>
          <w:sz w:val="23"/>
          <w:szCs w:val="23"/>
          <w:lang w:eastAsia="ru-RU"/>
        </w:rPr>
        <w:t>, именуемое в дальнейшем Подрядчик, в лице генерального директора Кон Виктора Борисовича, действующего на основании Устава, с другой стороны, заключили настоящий договор о нижеследующем:</w:t>
      </w:r>
    </w:p>
    <w:p w:rsidR="00B24CAB" w:rsidRPr="00D93A23" w:rsidRDefault="00B24CAB" w:rsidP="0080129E">
      <w:pPr>
        <w:pStyle w:val="ConsPlusNormal"/>
        <w:ind w:firstLine="540"/>
        <w:jc w:val="center"/>
        <w:rPr>
          <w:rFonts w:ascii="Times New Roman" w:hAnsi="Times New Roman" w:cs="Times New Roman"/>
          <w:sz w:val="23"/>
          <w:szCs w:val="23"/>
        </w:rPr>
      </w:pPr>
    </w:p>
    <w:p w:rsidR="00B24CAB" w:rsidRPr="00D93A23" w:rsidRDefault="00B24CAB" w:rsidP="0080129E">
      <w:pPr>
        <w:pStyle w:val="ConsPlusNormal"/>
        <w:ind w:firstLine="0"/>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1. ПРЕДМЕТ ДОГОВОРА</w:t>
      </w:r>
    </w:p>
    <w:p w:rsidR="00B24CAB" w:rsidRPr="00D93A23" w:rsidRDefault="00B24CAB" w:rsidP="0080129E">
      <w:pPr>
        <w:spacing w:after="0" w:line="240" w:lineRule="auto"/>
        <w:ind w:firstLine="709"/>
        <w:jc w:val="both"/>
        <w:rPr>
          <w:rFonts w:ascii="Times New Roman" w:eastAsia="Times New Roman" w:hAnsi="Times New Roman" w:cs="Times New Roman"/>
          <w:b/>
          <w:bCs/>
          <w:kern w:val="0"/>
          <w:sz w:val="23"/>
          <w:szCs w:val="23"/>
          <w:lang w:eastAsia="ru-RU" w:bidi="ar-SA"/>
        </w:rPr>
      </w:pPr>
      <w:r w:rsidRPr="00D93A23">
        <w:rPr>
          <w:rFonts w:ascii="Times New Roman" w:eastAsia="Times New Roman" w:hAnsi="Times New Roman" w:cs="Times New Roman"/>
          <w:sz w:val="23"/>
          <w:szCs w:val="23"/>
        </w:rPr>
        <w:t>1.1. Проектировщик обязуется в соответствии с Техническим</w:t>
      </w:r>
      <w:r w:rsidR="00845C2C" w:rsidRPr="00D93A23">
        <w:rPr>
          <w:rFonts w:ascii="Times New Roman" w:eastAsia="Times New Roman" w:hAnsi="Times New Roman" w:cs="Times New Roman"/>
          <w:sz w:val="23"/>
          <w:szCs w:val="23"/>
        </w:rPr>
        <w:t>и задания</w:t>
      </w:r>
      <w:r w:rsidRPr="00D93A23">
        <w:rPr>
          <w:rFonts w:ascii="Times New Roman" w:eastAsia="Times New Roman" w:hAnsi="Times New Roman" w:cs="Times New Roman"/>
          <w:sz w:val="23"/>
          <w:szCs w:val="23"/>
        </w:rPr>
        <w:t>м</w:t>
      </w:r>
      <w:r w:rsidR="00845C2C" w:rsidRPr="00D93A23">
        <w:rPr>
          <w:rFonts w:ascii="Times New Roman" w:eastAsia="Times New Roman" w:hAnsi="Times New Roman" w:cs="Times New Roman"/>
          <w:sz w:val="23"/>
          <w:szCs w:val="23"/>
        </w:rPr>
        <w:t>и</w:t>
      </w:r>
      <w:r w:rsidRPr="00D93A23">
        <w:rPr>
          <w:rFonts w:ascii="Times New Roman" w:eastAsia="Times New Roman" w:hAnsi="Times New Roman" w:cs="Times New Roman"/>
          <w:sz w:val="23"/>
          <w:szCs w:val="23"/>
        </w:rPr>
        <w:t xml:space="preserve"> Заказчика (Приложения №</w:t>
      </w:r>
      <w:r w:rsidR="00845C2C" w:rsidRPr="00D93A23">
        <w:rPr>
          <w:rFonts w:ascii="Times New Roman" w:eastAsia="Times New Roman" w:hAnsi="Times New Roman" w:cs="Times New Roman"/>
          <w:sz w:val="23"/>
          <w:szCs w:val="23"/>
        </w:rPr>
        <w:t>№</w:t>
      </w:r>
      <w:r w:rsidRPr="00D93A23">
        <w:rPr>
          <w:rFonts w:ascii="Times New Roman" w:eastAsia="Times New Roman" w:hAnsi="Times New Roman" w:cs="Times New Roman"/>
          <w:sz w:val="23"/>
          <w:szCs w:val="23"/>
        </w:rPr>
        <w:t xml:space="preserve"> 1</w:t>
      </w:r>
      <w:r w:rsidR="00845C2C" w:rsidRPr="00D93A23">
        <w:rPr>
          <w:rFonts w:ascii="Times New Roman" w:eastAsia="Times New Roman" w:hAnsi="Times New Roman" w:cs="Times New Roman"/>
          <w:sz w:val="23"/>
          <w:szCs w:val="23"/>
        </w:rPr>
        <w:t>-5</w:t>
      </w:r>
      <w:r w:rsidRPr="00D93A23">
        <w:rPr>
          <w:rFonts w:ascii="Times New Roman" w:eastAsia="Times New Roman" w:hAnsi="Times New Roman" w:cs="Times New Roman"/>
          <w:sz w:val="23"/>
          <w:szCs w:val="23"/>
        </w:rPr>
        <w:t xml:space="preserve"> к настоящему договору, далее по тексту - Задани</w:t>
      </w:r>
      <w:r w:rsidR="00845C2C" w:rsidRPr="00D93A23">
        <w:rPr>
          <w:rFonts w:ascii="Times New Roman" w:eastAsia="Times New Roman" w:hAnsi="Times New Roman" w:cs="Times New Roman"/>
          <w:sz w:val="23"/>
          <w:szCs w:val="23"/>
        </w:rPr>
        <w:t>я</w:t>
      </w:r>
      <w:r w:rsidRPr="00D93A23">
        <w:rPr>
          <w:rFonts w:ascii="Times New Roman" w:eastAsia="Times New Roman" w:hAnsi="Times New Roman" w:cs="Times New Roman"/>
          <w:sz w:val="23"/>
          <w:szCs w:val="23"/>
        </w:rPr>
        <w:t>) выполнить (обеспечить выполнение) следующих видов работ</w:t>
      </w:r>
      <w:r w:rsidRPr="00D93A23">
        <w:rPr>
          <w:rFonts w:ascii="Times New Roman" w:hAnsi="Times New Roman" w:cs="Times New Roman"/>
          <w:sz w:val="23"/>
          <w:szCs w:val="23"/>
        </w:rPr>
        <w:t xml:space="preserve"> на объекте:</w:t>
      </w:r>
      <w:r w:rsidR="00845C2C" w:rsidRPr="00D93A23">
        <w:rPr>
          <w:rFonts w:ascii="Times New Roman" w:hAnsi="Times New Roman" w:cs="Times New Roman"/>
          <w:sz w:val="23"/>
          <w:szCs w:val="23"/>
        </w:rPr>
        <w:t xml:space="preserve"> </w:t>
      </w:r>
      <w:r w:rsidR="00845C2C" w:rsidRPr="00D93A23">
        <w:rPr>
          <w:rFonts w:ascii="Times New Roman" w:eastAsia="Times New Roman" w:hAnsi="Times New Roman" w:cs="Times New Roman"/>
          <w:kern w:val="0"/>
          <w:sz w:val="23"/>
          <w:szCs w:val="23"/>
          <w:lang w:eastAsia="ru-RU" w:bidi="ar-SA"/>
        </w:rPr>
        <w:t>«Система теплоснабжения г. Краснодара. Техническое перевооружение узлов учета расхода газа на котельных филиала АО «АТЭК» «</w:t>
      </w:r>
      <w:proofErr w:type="spellStart"/>
      <w:r w:rsidR="00845C2C" w:rsidRPr="00D93A23">
        <w:rPr>
          <w:rFonts w:ascii="Times New Roman" w:eastAsia="Times New Roman" w:hAnsi="Times New Roman" w:cs="Times New Roman"/>
          <w:kern w:val="0"/>
          <w:sz w:val="23"/>
          <w:szCs w:val="23"/>
          <w:lang w:eastAsia="ru-RU" w:bidi="ar-SA"/>
        </w:rPr>
        <w:t>Краснодартеплоэнерго</w:t>
      </w:r>
      <w:proofErr w:type="spellEnd"/>
      <w:r w:rsidR="00845C2C" w:rsidRPr="00D93A23">
        <w:rPr>
          <w:rFonts w:ascii="Times New Roman" w:eastAsia="Times New Roman" w:hAnsi="Times New Roman" w:cs="Times New Roman"/>
          <w:kern w:val="0"/>
          <w:sz w:val="23"/>
          <w:szCs w:val="23"/>
          <w:lang w:eastAsia="ru-RU" w:bidi="ar-SA"/>
        </w:rPr>
        <w:t xml:space="preserve">» в г. Краснодаре по ул. им. </w:t>
      </w:r>
      <w:r w:rsidR="00845C2C" w:rsidRPr="00D93A23">
        <w:rPr>
          <w:rFonts w:ascii="Times New Roman" w:eastAsia="Times New Roman" w:hAnsi="Times New Roman" w:cs="Times New Roman"/>
          <w:bCs/>
          <w:sz w:val="23"/>
          <w:szCs w:val="23"/>
        </w:rPr>
        <w:t>Янковского 108, ул. Трудовой Славы 32, ул. </w:t>
      </w:r>
      <w:proofErr w:type="spellStart"/>
      <w:r w:rsidR="00845C2C" w:rsidRPr="00D93A23">
        <w:rPr>
          <w:rFonts w:ascii="Times New Roman" w:eastAsia="Times New Roman" w:hAnsi="Times New Roman" w:cs="Times New Roman"/>
          <w:bCs/>
          <w:sz w:val="23"/>
          <w:szCs w:val="23"/>
        </w:rPr>
        <w:t>Рашпилевская</w:t>
      </w:r>
      <w:proofErr w:type="spellEnd"/>
      <w:r w:rsidR="00845C2C" w:rsidRPr="00D93A23">
        <w:rPr>
          <w:rFonts w:ascii="Times New Roman" w:eastAsia="Times New Roman" w:hAnsi="Times New Roman" w:cs="Times New Roman"/>
          <w:bCs/>
          <w:sz w:val="23"/>
          <w:szCs w:val="23"/>
        </w:rPr>
        <w:t> 329/1, ул. им. Воровского 180/3, ул. им. Рылеева 362»</w:t>
      </w:r>
      <w:r w:rsidR="00845C2C" w:rsidRPr="00D93A23">
        <w:rPr>
          <w:rFonts w:ascii="Times New Roman" w:eastAsia="Times New Roman" w:hAnsi="Times New Roman" w:cs="Times New Roman"/>
          <w:b/>
          <w:bCs/>
          <w:sz w:val="23"/>
          <w:szCs w:val="23"/>
        </w:rPr>
        <w:t xml:space="preserve"> </w:t>
      </w:r>
      <w:r w:rsidRPr="00D93A23">
        <w:rPr>
          <w:rFonts w:ascii="Times New Roman" w:eastAsia="Times New Roman" w:hAnsi="Times New Roman" w:cs="Times New Roman"/>
          <w:sz w:val="23"/>
          <w:szCs w:val="23"/>
        </w:rPr>
        <w:t xml:space="preserve">(далее по тексту – Объект): </w:t>
      </w:r>
    </w:p>
    <w:p w:rsidR="00845C2C" w:rsidRPr="00D93A23" w:rsidRDefault="00B24CAB" w:rsidP="0080129E">
      <w:pPr>
        <w:pStyle w:val="ConsPlusNormal"/>
        <w:shd w:val="clear" w:color="auto" w:fill="FFFFFF"/>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 xml:space="preserve">- разработка рабочей </w:t>
      </w:r>
      <w:r w:rsidR="00D85AFA" w:rsidRPr="00D93A23">
        <w:rPr>
          <w:rFonts w:ascii="Times New Roman" w:eastAsia="Times New Roman" w:hAnsi="Times New Roman" w:cs="Times New Roman"/>
          <w:sz w:val="23"/>
          <w:szCs w:val="23"/>
        </w:rPr>
        <w:t>и сметной документации</w:t>
      </w:r>
      <w:r w:rsidR="00845C2C" w:rsidRPr="00D93A23">
        <w:rPr>
          <w:rFonts w:ascii="Times New Roman" w:eastAsia="Times New Roman" w:hAnsi="Times New Roman" w:cs="Times New Roman"/>
          <w:sz w:val="23"/>
          <w:szCs w:val="23"/>
        </w:rPr>
        <w:t>;</w:t>
      </w:r>
    </w:p>
    <w:p w:rsidR="00B24CAB" w:rsidRPr="00D93A23" w:rsidRDefault="00845C2C" w:rsidP="0080129E">
      <w:pPr>
        <w:pStyle w:val="ConsPlusNormal"/>
        <w:shd w:val="clear" w:color="auto" w:fill="FFFFFF"/>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 xml:space="preserve">- </w:t>
      </w:r>
      <w:r w:rsidR="004C216D" w:rsidRPr="00D93A23">
        <w:rPr>
          <w:rFonts w:ascii="Times New Roman" w:eastAsia="Times New Roman" w:hAnsi="Times New Roman" w:cs="Times New Roman"/>
          <w:sz w:val="23"/>
          <w:szCs w:val="23"/>
        </w:rPr>
        <w:t>организация проведения уполномоченным</w:t>
      </w:r>
      <w:r w:rsidR="00034C40" w:rsidRPr="00D93A23">
        <w:rPr>
          <w:rFonts w:ascii="Times New Roman" w:eastAsia="Times New Roman" w:hAnsi="Times New Roman" w:cs="Times New Roman"/>
          <w:sz w:val="23"/>
          <w:szCs w:val="23"/>
        </w:rPr>
        <w:t xml:space="preserve"> орган</w:t>
      </w:r>
      <w:r w:rsidR="004C216D" w:rsidRPr="00D93A23">
        <w:rPr>
          <w:rFonts w:ascii="Times New Roman" w:eastAsia="Times New Roman" w:hAnsi="Times New Roman" w:cs="Times New Roman"/>
          <w:sz w:val="23"/>
          <w:szCs w:val="23"/>
        </w:rPr>
        <w:t>ом</w:t>
      </w:r>
      <w:r w:rsidR="00034C40" w:rsidRPr="00D93A23">
        <w:rPr>
          <w:rFonts w:ascii="Times New Roman" w:eastAsia="Times New Roman" w:hAnsi="Times New Roman" w:cs="Times New Roman"/>
          <w:sz w:val="23"/>
          <w:szCs w:val="23"/>
        </w:rPr>
        <w:t xml:space="preserve"> </w:t>
      </w:r>
      <w:r w:rsidRPr="00D93A23">
        <w:rPr>
          <w:rFonts w:ascii="Times New Roman" w:eastAsia="Times New Roman" w:hAnsi="Times New Roman" w:cs="Times New Roman"/>
          <w:sz w:val="23"/>
          <w:szCs w:val="23"/>
        </w:rPr>
        <w:t>экспертиз</w:t>
      </w:r>
      <w:r w:rsidR="00034C40" w:rsidRPr="00D93A23">
        <w:rPr>
          <w:rFonts w:ascii="Times New Roman" w:eastAsia="Times New Roman" w:hAnsi="Times New Roman" w:cs="Times New Roman"/>
          <w:sz w:val="23"/>
          <w:szCs w:val="23"/>
        </w:rPr>
        <w:t>ы</w:t>
      </w:r>
      <w:r w:rsidRPr="00D93A23">
        <w:rPr>
          <w:rFonts w:ascii="Times New Roman" w:eastAsia="Times New Roman" w:hAnsi="Times New Roman" w:cs="Times New Roman"/>
          <w:sz w:val="23"/>
          <w:szCs w:val="23"/>
        </w:rPr>
        <w:t xml:space="preserve"> промышленной безопасности</w:t>
      </w:r>
      <w:r w:rsidR="009B4DD4" w:rsidRPr="00D93A23">
        <w:rPr>
          <w:rFonts w:ascii="Times New Roman" w:eastAsia="Times New Roman" w:hAnsi="Times New Roman" w:cs="Times New Roman"/>
          <w:sz w:val="23"/>
          <w:szCs w:val="23"/>
        </w:rPr>
        <w:t xml:space="preserve"> документации </w:t>
      </w:r>
      <w:r w:rsidR="00B24CAB" w:rsidRPr="00D93A23">
        <w:rPr>
          <w:rFonts w:ascii="Times New Roman" w:eastAsia="Times New Roman" w:hAnsi="Times New Roman" w:cs="Times New Roman"/>
          <w:sz w:val="23"/>
          <w:szCs w:val="23"/>
        </w:rPr>
        <w:t>(далее по тексту – Работы), а Заказчик обязуется принять и оплатить их результат.</w:t>
      </w:r>
    </w:p>
    <w:p w:rsidR="001E4461" w:rsidRPr="00D93A23" w:rsidRDefault="001E4461" w:rsidP="00320C8F">
      <w:pPr>
        <w:widowControl/>
        <w:suppressAutoHyphens w:val="0"/>
        <w:autoSpaceDE w:val="0"/>
        <w:autoSpaceDN w:val="0"/>
        <w:adjustRightInd w:val="0"/>
        <w:spacing w:after="0" w:line="240" w:lineRule="auto"/>
        <w:ind w:firstLine="709"/>
        <w:jc w:val="both"/>
        <w:rPr>
          <w:rFonts w:ascii="Times New Roman" w:hAnsi="Times New Roman" w:cs="Times New Roman"/>
          <w:kern w:val="0"/>
          <w:sz w:val="23"/>
          <w:szCs w:val="23"/>
          <w:lang w:eastAsia="ru-RU" w:bidi="ar-SA"/>
        </w:rPr>
      </w:pPr>
      <w:r w:rsidRPr="00D93A23">
        <w:rPr>
          <w:rFonts w:ascii="Times New Roman" w:hAnsi="Times New Roman" w:cs="Times New Roman"/>
          <w:sz w:val="23"/>
          <w:szCs w:val="23"/>
          <w:shd w:val="clear" w:color="auto" w:fill="FFFFFF"/>
        </w:rPr>
        <w:t xml:space="preserve">1.2. </w:t>
      </w:r>
      <w:r w:rsidR="00B24CAB" w:rsidRPr="00D93A23">
        <w:rPr>
          <w:rFonts w:ascii="Times New Roman" w:hAnsi="Times New Roman" w:cs="Times New Roman"/>
          <w:sz w:val="23"/>
          <w:szCs w:val="23"/>
          <w:shd w:val="clear" w:color="auto" w:fill="FFFFFF"/>
        </w:rPr>
        <w:t xml:space="preserve">Результатом работ по настоящему договору является: </w:t>
      </w:r>
      <w:r w:rsidR="00D85AFA" w:rsidRPr="00D93A23">
        <w:rPr>
          <w:rFonts w:ascii="Times New Roman" w:hAnsi="Times New Roman" w:cs="Times New Roman"/>
          <w:sz w:val="23"/>
          <w:szCs w:val="23"/>
          <w:shd w:val="clear" w:color="auto" w:fill="FFFFFF"/>
        </w:rPr>
        <w:t>рабочая</w:t>
      </w:r>
      <w:r w:rsidR="009B4DD4" w:rsidRPr="00D93A23">
        <w:rPr>
          <w:sz w:val="23"/>
          <w:szCs w:val="23"/>
          <w:shd w:val="clear" w:color="auto" w:fill="FFFFFF"/>
        </w:rPr>
        <w:t>,</w:t>
      </w:r>
      <w:r w:rsidR="00D85AFA" w:rsidRPr="00D93A23">
        <w:rPr>
          <w:rFonts w:ascii="Times New Roman" w:hAnsi="Times New Roman" w:cs="Times New Roman"/>
          <w:sz w:val="23"/>
          <w:szCs w:val="23"/>
          <w:shd w:val="clear" w:color="auto" w:fill="FFFFFF"/>
        </w:rPr>
        <w:t xml:space="preserve"> </w:t>
      </w:r>
      <w:r w:rsidR="00B24CAB" w:rsidRPr="00D93A23">
        <w:rPr>
          <w:rFonts w:ascii="Times New Roman" w:hAnsi="Times New Roman" w:cs="Times New Roman"/>
          <w:sz w:val="23"/>
          <w:szCs w:val="23"/>
          <w:shd w:val="clear" w:color="auto" w:fill="FFFFFF"/>
        </w:rPr>
        <w:t>сметная</w:t>
      </w:r>
      <w:r w:rsidR="00D85AFA" w:rsidRPr="00D93A23">
        <w:rPr>
          <w:rFonts w:ascii="Times New Roman" w:hAnsi="Times New Roman" w:cs="Times New Roman"/>
          <w:sz w:val="23"/>
          <w:szCs w:val="23"/>
          <w:shd w:val="clear" w:color="auto" w:fill="FFFFFF"/>
        </w:rPr>
        <w:t xml:space="preserve"> </w:t>
      </w:r>
      <w:r w:rsidR="00B24CAB" w:rsidRPr="00D93A23">
        <w:rPr>
          <w:rFonts w:ascii="Times New Roman" w:hAnsi="Times New Roman" w:cs="Times New Roman"/>
          <w:sz w:val="23"/>
          <w:szCs w:val="23"/>
          <w:shd w:val="clear" w:color="auto" w:fill="FFFFFF"/>
        </w:rPr>
        <w:t>д</w:t>
      </w:r>
      <w:r w:rsidR="00D85AFA" w:rsidRPr="00D93A23">
        <w:rPr>
          <w:rFonts w:ascii="Times New Roman" w:hAnsi="Times New Roman" w:cs="Times New Roman"/>
          <w:sz w:val="23"/>
          <w:szCs w:val="23"/>
          <w:shd w:val="clear" w:color="auto" w:fill="FFFFFF"/>
        </w:rPr>
        <w:t>окументация</w:t>
      </w:r>
      <w:r w:rsidR="009B4DD4" w:rsidRPr="00D93A23">
        <w:rPr>
          <w:sz w:val="23"/>
          <w:szCs w:val="23"/>
          <w:shd w:val="clear" w:color="auto" w:fill="FFFFFF"/>
        </w:rPr>
        <w:t xml:space="preserve"> и </w:t>
      </w:r>
      <w:r w:rsidR="00320C8F" w:rsidRPr="00D93A23">
        <w:rPr>
          <w:rFonts w:ascii="Times New Roman" w:hAnsi="Times New Roman" w:cs="Times New Roman"/>
          <w:kern w:val="0"/>
          <w:sz w:val="23"/>
          <w:szCs w:val="23"/>
          <w:lang w:eastAsia="ru-RU" w:bidi="ar-SA"/>
        </w:rPr>
        <w:t xml:space="preserve">положительное заключение экспертизы </w:t>
      </w:r>
      <w:r w:rsidRPr="00D93A23">
        <w:rPr>
          <w:rFonts w:ascii="Times New Roman" w:hAnsi="Times New Roman" w:cs="Times New Roman"/>
          <w:kern w:val="0"/>
          <w:sz w:val="23"/>
          <w:szCs w:val="23"/>
          <w:lang w:eastAsia="ru-RU" w:bidi="ar-SA"/>
        </w:rPr>
        <w:t>промышленной безопасности</w:t>
      </w:r>
      <w:r w:rsidR="00320C8F" w:rsidRPr="00D93A23">
        <w:rPr>
          <w:rFonts w:ascii="Times New Roman" w:hAnsi="Times New Roman" w:cs="Times New Roman"/>
          <w:kern w:val="0"/>
          <w:sz w:val="23"/>
          <w:szCs w:val="23"/>
          <w:lang w:eastAsia="ru-RU" w:bidi="ar-SA"/>
        </w:rPr>
        <w:t xml:space="preserve"> документации</w:t>
      </w:r>
      <w:r w:rsidRPr="00D93A23">
        <w:rPr>
          <w:rFonts w:ascii="Times New Roman" w:hAnsi="Times New Roman" w:cs="Times New Roman"/>
          <w:kern w:val="0"/>
          <w:sz w:val="23"/>
          <w:szCs w:val="23"/>
          <w:lang w:eastAsia="ru-RU" w:bidi="ar-SA"/>
        </w:rPr>
        <w:t xml:space="preserve">, </w:t>
      </w:r>
      <w:r w:rsidRPr="00D93A23">
        <w:rPr>
          <w:rFonts w:ascii="Times New Roman" w:hAnsi="Times New Roman" w:cs="Times New Roman"/>
          <w:color w:val="000000"/>
          <w:sz w:val="23"/>
          <w:szCs w:val="23"/>
        </w:rPr>
        <w:t>утвержденное в установленном порядке</w:t>
      </w:r>
      <w:r w:rsidR="00320C8F" w:rsidRPr="00D93A23">
        <w:rPr>
          <w:rFonts w:ascii="Times New Roman" w:hAnsi="Times New Roman" w:cs="Times New Roman"/>
          <w:kern w:val="0"/>
          <w:sz w:val="23"/>
          <w:szCs w:val="23"/>
          <w:lang w:eastAsia="ru-RU" w:bidi="ar-SA"/>
        </w:rPr>
        <w:t xml:space="preserve"> </w:t>
      </w:r>
      <w:r w:rsidRPr="00D93A23">
        <w:rPr>
          <w:rFonts w:ascii="Times New Roman" w:hAnsi="Times New Roman" w:cs="Times New Roman"/>
          <w:kern w:val="0"/>
          <w:sz w:val="23"/>
          <w:szCs w:val="23"/>
          <w:lang w:eastAsia="ru-RU" w:bidi="ar-SA"/>
        </w:rPr>
        <w:t xml:space="preserve">уполномоченным органом. </w:t>
      </w:r>
    </w:p>
    <w:p w:rsidR="00B24CAB" w:rsidRPr="00D93A23" w:rsidRDefault="00B24CAB" w:rsidP="0080129E">
      <w:pPr>
        <w:widowControl/>
        <w:suppressAutoHyphens w:val="0"/>
        <w:autoSpaceDE w:val="0"/>
        <w:autoSpaceDN w:val="0"/>
        <w:adjustRightInd w:val="0"/>
        <w:spacing w:after="0" w:line="240" w:lineRule="auto"/>
        <w:ind w:firstLine="709"/>
        <w:jc w:val="both"/>
        <w:rPr>
          <w:rFonts w:ascii="Times New Roman" w:eastAsia="Times New Roman" w:hAnsi="Times New Roman" w:cs="Times New Roman"/>
          <w:sz w:val="23"/>
          <w:szCs w:val="23"/>
        </w:rPr>
      </w:pPr>
      <w:r w:rsidRPr="00D93A23">
        <w:rPr>
          <w:rFonts w:ascii="Times New Roman" w:hAnsi="Times New Roman" w:cs="Times New Roman"/>
          <w:sz w:val="23"/>
          <w:szCs w:val="23"/>
          <w:shd w:val="clear" w:color="auto" w:fill="FFFFFF"/>
        </w:rPr>
        <w:t xml:space="preserve">1.3. </w:t>
      </w:r>
      <w:r w:rsidRPr="00D93A23">
        <w:rPr>
          <w:rFonts w:ascii="Times New Roman" w:eastAsia="Times New Roman" w:hAnsi="Times New Roman" w:cs="Times New Roman"/>
          <w:sz w:val="23"/>
          <w:szCs w:val="23"/>
        </w:rPr>
        <w:t>Проектировщик обязан соблюдать требования, содержащиеся в Задани</w:t>
      </w:r>
      <w:r w:rsidR="004C216D" w:rsidRPr="00D93A23">
        <w:rPr>
          <w:rFonts w:ascii="Times New Roman" w:eastAsia="Times New Roman" w:hAnsi="Times New Roman" w:cs="Times New Roman"/>
          <w:sz w:val="23"/>
          <w:szCs w:val="23"/>
        </w:rPr>
        <w:t>ях</w:t>
      </w:r>
      <w:r w:rsidRPr="00D93A23">
        <w:rPr>
          <w:rFonts w:ascii="Times New Roman" w:eastAsia="Times New Roman" w:hAnsi="Times New Roman" w:cs="Times New Roman"/>
          <w:sz w:val="23"/>
          <w:szCs w:val="23"/>
        </w:rPr>
        <w:t xml:space="preserve"> (Приложени</w:t>
      </w:r>
      <w:r w:rsidR="004C216D" w:rsidRPr="00D93A23">
        <w:rPr>
          <w:rFonts w:ascii="Times New Roman" w:eastAsia="Times New Roman" w:hAnsi="Times New Roman" w:cs="Times New Roman"/>
          <w:sz w:val="23"/>
          <w:szCs w:val="23"/>
        </w:rPr>
        <w:t>я</w:t>
      </w:r>
      <w:r w:rsidRPr="00D93A23">
        <w:rPr>
          <w:rFonts w:ascii="Times New Roman" w:eastAsia="Times New Roman" w:hAnsi="Times New Roman" w:cs="Times New Roman"/>
          <w:sz w:val="23"/>
          <w:szCs w:val="23"/>
        </w:rPr>
        <w:t xml:space="preserve"> </w:t>
      </w:r>
      <w:r w:rsidR="00682778" w:rsidRPr="00D93A23">
        <w:rPr>
          <w:rFonts w:ascii="Times New Roman" w:eastAsia="Times New Roman" w:hAnsi="Times New Roman" w:cs="Times New Roman"/>
          <w:sz w:val="23"/>
          <w:szCs w:val="23"/>
        </w:rPr>
        <w:t xml:space="preserve">               </w:t>
      </w:r>
      <w:r w:rsidRPr="00D93A23">
        <w:rPr>
          <w:rFonts w:ascii="Times New Roman" w:eastAsia="Times New Roman" w:hAnsi="Times New Roman" w:cs="Times New Roman"/>
          <w:sz w:val="23"/>
          <w:szCs w:val="23"/>
        </w:rPr>
        <w:t>№</w:t>
      </w:r>
      <w:r w:rsidR="004C216D" w:rsidRPr="00D93A23">
        <w:rPr>
          <w:rFonts w:ascii="Times New Roman" w:eastAsia="Times New Roman" w:hAnsi="Times New Roman" w:cs="Times New Roman"/>
          <w:sz w:val="23"/>
          <w:szCs w:val="23"/>
        </w:rPr>
        <w:t>№</w:t>
      </w:r>
      <w:r w:rsidRPr="00D93A23">
        <w:rPr>
          <w:rFonts w:ascii="Times New Roman" w:eastAsia="Times New Roman" w:hAnsi="Times New Roman" w:cs="Times New Roman"/>
          <w:sz w:val="23"/>
          <w:szCs w:val="23"/>
        </w:rPr>
        <w:t xml:space="preserve"> 1</w:t>
      </w:r>
      <w:r w:rsidR="004C216D" w:rsidRPr="00D93A23">
        <w:rPr>
          <w:rFonts w:ascii="Times New Roman" w:eastAsia="Times New Roman" w:hAnsi="Times New Roman" w:cs="Times New Roman"/>
          <w:sz w:val="23"/>
          <w:szCs w:val="23"/>
        </w:rPr>
        <w:t>-5</w:t>
      </w:r>
      <w:r w:rsidRPr="00D93A23">
        <w:rPr>
          <w:rFonts w:ascii="Times New Roman" w:eastAsia="Times New Roman" w:hAnsi="Times New Roman" w:cs="Times New Roman"/>
          <w:sz w:val="23"/>
          <w:szCs w:val="23"/>
        </w:rPr>
        <w:t xml:space="preserve"> к настоящему договору) и других, представленных Заказчиком, исходных данных для разработки </w:t>
      </w:r>
      <w:r w:rsidR="002A50DD" w:rsidRPr="00D93A23">
        <w:rPr>
          <w:rFonts w:ascii="Times New Roman" w:eastAsia="Times New Roman" w:hAnsi="Times New Roman" w:cs="Times New Roman"/>
          <w:sz w:val="23"/>
          <w:szCs w:val="23"/>
        </w:rPr>
        <w:t>рабочей и сметной</w:t>
      </w:r>
      <w:r w:rsidRPr="00D93A23">
        <w:rPr>
          <w:rFonts w:ascii="Times New Roman" w:eastAsia="Times New Roman" w:hAnsi="Times New Roman" w:cs="Times New Roman"/>
          <w:sz w:val="23"/>
          <w:szCs w:val="23"/>
        </w:rPr>
        <w:t xml:space="preserve"> документации, и вправе отступить от них только с согласия Заказчика.</w:t>
      </w:r>
    </w:p>
    <w:p w:rsidR="00034C40" w:rsidRPr="00D93A23" w:rsidRDefault="00D85AFA" w:rsidP="00D93A23">
      <w:pPr>
        <w:pStyle w:val="ConsPlusNormal"/>
        <w:ind w:firstLine="709"/>
        <w:jc w:val="both"/>
        <w:rPr>
          <w:rFonts w:ascii="Times New Roman" w:eastAsia="Times New Roman" w:hAnsi="Times New Roman" w:cs="Times New Roman"/>
          <w:kern w:val="0"/>
          <w:sz w:val="23"/>
          <w:szCs w:val="23"/>
        </w:rPr>
      </w:pPr>
      <w:r w:rsidRPr="00D93A23">
        <w:rPr>
          <w:rFonts w:ascii="Times New Roman" w:eastAsia="Times New Roman" w:hAnsi="Times New Roman" w:cs="Times New Roman"/>
          <w:sz w:val="23"/>
          <w:szCs w:val="23"/>
        </w:rPr>
        <w:t>1.4</w:t>
      </w:r>
      <w:r w:rsidR="00B24CAB" w:rsidRPr="00D93A23">
        <w:rPr>
          <w:rFonts w:ascii="Times New Roman" w:eastAsia="Times New Roman" w:hAnsi="Times New Roman" w:cs="Times New Roman"/>
          <w:sz w:val="23"/>
          <w:szCs w:val="23"/>
        </w:rPr>
        <w:t xml:space="preserve">. </w:t>
      </w:r>
      <w:r w:rsidR="00034C40" w:rsidRPr="00D93A23">
        <w:rPr>
          <w:rFonts w:ascii="Times New Roman" w:eastAsia="Times New Roman" w:hAnsi="Times New Roman" w:cs="Times New Roman"/>
          <w:sz w:val="23"/>
          <w:szCs w:val="23"/>
        </w:rPr>
        <w:t>Право Проектировщика осуществлять работы, предусмотренные настоящим до</w:t>
      </w:r>
      <w:r w:rsidR="004C216D" w:rsidRPr="00D93A23">
        <w:rPr>
          <w:rFonts w:ascii="Times New Roman" w:eastAsia="Times New Roman" w:hAnsi="Times New Roman" w:cs="Times New Roman"/>
          <w:sz w:val="23"/>
          <w:szCs w:val="23"/>
        </w:rPr>
        <w:t>говором в соответствии с Задания</w:t>
      </w:r>
      <w:r w:rsidR="00034C40" w:rsidRPr="00D93A23">
        <w:rPr>
          <w:rFonts w:ascii="Times New Roman" w:eastAsia="Times New Roman" w:hAnsi="Times New Roman" w:cs="Times New Roman"/>
          <w:sz w:val="23"/>
          <w:szCs w:val="23"/>
        </w:rPr>
        <w:t>м</w:t>
      </w:r>
      <w:r w:rsidR="004C216D" w:rsidRPr="00D93A23">
        <w:rPr>
          <w:rFonts w:ascii="Times New Roman" w:eastAsia="Times New Roman" w:hAnsi="Times New Roman" w:cs="Times New Roman"/>
          <w:sz w:val="23"/>
          <w:szCs w:val="23"/>
        </w:rPr>
        <w:t>и</w:t>
      </w:r>
      <w:r w:rsidR="00034C40" w:rsidRPr="00D93A23">
        <w:rPr>
          <w:rFonts w:ascii="Times New Roman" w:eastAsia="Times New Roman" w:hAnsi="Times New Roman" w:cs="Times New Roman"/>
          <w:sz w:val="23"/>
          <w:szCs w:val="23"/>
        </w:rPr>
        <w:t>, утвержденным</w:t>
      </w:r>
      <w:r w:rsidR="004C216D" w:rsidRPr="00D93A23">
        <w:rPr>
          <w:rFonts w:ascii="Times New Roman" w:eastAsia="Times New Roman" w:hAnsi="Times New Roman" w:cs="Times New Roman"/>
          <w:sz w:val="23"/>
          <w:szCs w:val="23"/>
        </w:rPr>
        <w:t>и</w:t>
      </w:r>
      <w:r w:rsidR="00034C40" w:rsidRPr="00D93A23">
        <w:rPr>
          <w:rFonts w:ascii="Times New Roman" w:eastAsia="Times New Roman" w:hAnsi="Times New Roman" w:cs="Times New Roman"/>
          <w:sz w:val="23"/>
          <w:szCs w:val="23"/>
        </w:rPr>
        <w:t xml:space="preserve"> Заказчиком, п</w:t>
      </w:r>
      <w:r w:rsidR="00034C40" w:rsidRPr="00D93A23">
        <w:rPr>
          <w:rFonts w:ascii="Times New Roman" w:hAnsi="Times New Roman" w:cs="Times New Roman"/>
          <w:sz w:val="23"/>
          <w:szCs w:val="23"/>
        </w:rPr>
        <w:t xml:space="preserve">одтверждается </w:t>
      </w:r>
      <w:r w:rsidR="00034C40" w:rsidRPr="00D93A23">
        <w:rPr>
          <w:rFonts w:ascii="Times New Roman" w:eastAsia="Times New Roman" w:hAnsi="Times New Roman" w:cs="Times New Roman"/>
          <w:kern w:val="0"/>
          <w:sz w:val="23"/>
          <w:szCs w:val="23"/>
        </w:rPr>
        <w:t>выпиской из Реестра членов Саморегулируемой организации Союз «</w:t>
      </w:r>
      <w:proofErr w:type="spellStart"/>
      <w:r w:rsidR="00034C40" w:rsidRPr="00D93A23">
        <w:rPr>
          <w:rFonts w:ascii="Times New Roman" w:eastAsia="Times New Roman" w:hAnsi="Times New Roman" w:cs="Times New Roman"/>
          <w:kern w:val="0"/>
          <w:sz w:val="23"/>
          <w:szCs w:val="23"/>
        </w:rPr>
        <w:t>ПроЭк</w:t>
      </w:r>
      <w:proofErr w:type="spellEnd"/>
      <w:r w:rsidR="00034C40" w:rsidRPr="00D93A23">
        <w:rPr>
          <w:rFonts w:ascii="Times New Roman" w:eastAsia="Times New Roman" w:hAnsi="Times New Roman" w:cs="Times New Roman"/>
          <w:kern w:val="0"/>
          <w:sz w:val="23"/>
          <w:szCs w:val="23"/>
        </w:rPr>
        <w:t>», рег. Номер СРО-П-185-16052013.</w:t>
      </w:r>
    </w:p>
    <w:p w:rsidR="00B24CAB" w:rsidRPr="00D93A23" w:rsidRDefault="00D85AFA"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rPr>
        <w:t>1.5</w:t>
      </w:r>
      <w:r w:rsidR="00B24CAB" w:rsidRPr="00D93A23">
        <w:rPr>
          <w:rFonts w:ascii="Times New Roman" w:eastAsia="Times New Roman" w:hAnsi="Times New Roman" w:cs="Times New Roman"/>
          <w:sz w:val="23"/>
          <w:szCs w:val="23"/>
        </w:rPr>
        <w:t>. Проектировщик гарантирует отсутствие договорных и иных отношений с конкурентами Заказчика, которые могли бы оказать влияние на результаты работ. Проектировщик гарантирует свою научную и материальную независимость в ходе исполнения настоящего договора.</w:t>
      </w:r>
    </w:p>
    <w:p w:rsidR="00B24CAB" w:rsidRPr="00D93A23" w:rsidRDefault="00D85AFA" w:rsidP="00D93A23">
      <w:pPr>
        <w:pStyle w:val="ConsPlusNormal"/>
        <w:shd w:val="clear" w:color="auto" w:fill="FFFFFF"/>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1.6</w:t>
      </w:r>
      <w:r w:rsidR="00B24CAB" w:rsidRPr="00D93A23">
        <w:rPr>
          <w:rFonts w:ascii="Times New Roman" w:eastAsia="Times New Roman" w:hAnsi="Times New Roman" w:cs="Times New Roman"/>
          <w:sz w:val="23"/>
          <w:szCs w:val="23"/>
          <w:shd w:val="clear" w:color="auto" w:fill="FFFFFF"/>
        </w:rPr>
        <w:t>. Все расходы, связанные с выполнением настоящего договора, Проектировщик несет самостоятельно за счет своего вознаграждения.</w:t>
      </w:r>
    </w:p>
    <w:p w:rsidR="00B24CAB" w:rsidRPr="00D93A23" w:rsidRDefault="00D85AFA" w:rsidP="00D93A23">
      <w:pPr>
        <w:pStyle w:val="ConsPlusNormal"/>
        <w:shd w:val="clear" w:color="auto" w:fill="FFFFFF"/>
        <w:ind w:firstLine="709"/>
        <w:jc w:val="both"/>
        <w:rPr>
          <w:rFonts w:ascii="Times New Roman" w:hAnsi="Times New Roman" w:cs="Times New Roman"/>
          <w:sz w:val="23"/>
          <w:szCs w:val="23"/>
        </w:rPr>
      </w:pPr>
      <w:r w:rsidRPr="00D93A23">
        <w:rPr>
          <w:rFonts w:ascii="Times New Roman" w:eastAsia="Times New Roman" w:hAnsi="Times New Roman" w:cs="Times New Roman"/>
          <w:sz w:val="23"/>
          <w:szCs w:val="23"/>
          <w:shd w:val="clear" w:color="auto" w:fill="FFFFFF"/>
        </w:rPr>
        <w:t>1.7</w:t>
      </w:r>
      <w:r w:rsidR="00B24CAB" w:rsidRPr="00D93A23">
        <w:rPr>
          <w:rFonts w:ascii="Times New Roman" w:eastAsia="Times New Roman" w:hAnsi="Times New Roman" w:cs="Times New Roman"/>
          <w:sz w:val="23"/>
          <w:szCs w:val="23"/>
          <w:shd w:val="clear" w:color="auto" w:fill="FFFFFF"/>
        </w:rPr>
        <w:t>. Проектировщик вправе привлекать для выполнения отдельных видов работ субподрядчиков, имеющих разрешительные документы для выполнения данного вида работ, оставаясь ответственным перед Заказчиком за качество и сроки выполнения работ.</w:t>
      </w:r>
    </w:p>
    <w:p w:rsidR="00B24CAB" w:rsidRPr="00D93A23" w:rsidRDefault="00B24CAB" w:rsidP="00D93A23">
      <w:pPr>
        <w:pStyle w:val="ConsPlusNormal"/>
        <w:jc w:val="center"/>
        <w:rPr>
          <w:rFonts w:ascii="Times New Roman" w:eastAsia="Times New Roman" w:hAnsi="Times New Roman" w:cs="Times New Roman"/>
          <w:b/>
          <w:bCs/>
          <w:sz w:val="23"/>
          <w:szCs w:val="23"/>
        </w:rPr>
      </w:pPr>
    </w:p>
    <w:p w:rsidR="00B24CAB" w:rsidRPr="00D93A23" w:rsidRDefault="00B24CAB" w:rsidP="00D93A23">
      <w:pPr>
        <w:pStyle w:val="ConsPlusNormal"/>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2. СТОИМОСТЬ РАБОТ И ПОРЯДОК РАСЧЕТОВ</w:t>
      </w:r>
    </w:p>
    <w:p w:rsidR="00B24CAB" w:rsidRPr="00D93A23" w:rsidRDefault="00B24CAB" w:rsidP="00D93A23">
      <w:pPr>
        <w:widowControl/>
        <w:suppressAutoHyphens w:val="0"/>
        <w:spacing w:after="0" w:line="240" w:lineRule="auto"/>
        <w:ind w:firstLine="709"/>
        <w:jc w:val="both"/>
        <w:rPr>
          <w:rFonts w:ascii="Times New Roman" w:eastAsia="Times New Roman" w:hAnsi="Times New Roman" w:cs="Times New Roman"/>
          <w:b/>
          <w:bCs/>
          <w:kern w:val="0"/>
          <w:sz w:val="23"/>
          <w:szCs w:val="23"/>
          <w:lang w:eastAsia="ru-RU" w:bidi="ar-SA"/>
        </w:rPr>
      </w:pPr>
      <w:r w:rsidRPr="00D93A23">
        <w:rPr>
          <w:rFonts w:ascii="Times New Roman" w:eastAsia="Times New Roman" w:hAnsi="Times New Roman" w:cs="Times New Roman"/>
          <w:sz w:val="23"/>
          <w:szCs w:val="23"/>
        </w:rPr>
        <w:t>2.1. Стоимость работ, выполняемых в рамках настоящего договора, определена смет</w:t>
      </w:r>
      <w:r w:rsidR="00D85AFA" w:rsidRPr="00D93A23">
        <w:rPr>
          <w:rFonts w:ascii="Times New Roman" w:eastAsia="Times New Roman" w:hAnsi="Times New Roman" w:cs="Times New Roman"/>
          <w:sz w:val="23"/>
          <w:szCs w:val="23"/>
        </w:rPr>
        <w:t xml:space="preserve">ой № 1 </w:t>
      </w:r>
      <w:r w:rsidRPr="00D93A23">
        <w:rPr>
          <w:rFonts w:ascii="Times New Roman" w:eastAsia="Times New Roman" w:hAnsi="Times New Roman" w:cs="Times New Roman"/>
          <w:sz w:val="23"/>
          <w:szCs w:val="23"/>
        </w:rPr>
        <w:t xml:space="preserve">(Приложение № </w:t>
      </w:r>
      <w:r w:rsidR="001E4461" w:rsidRPr="00D93A23">
        <w:rPr>
          <w:rFonts w:ascii="Times New Roman" w:eastAsia="Times New Roman" w:hAnsi="Times New Roman" w:cs="Times New Roman"/>
          <w:sz w:val="23"/>
          <w:szCs w:val="23"/>
        </w:rPr>
        <w:t>6</w:t>
      </w:r>
      <w:r w:rsidRPr="00D93A23">
        <w:rPr>
          <w:rFonts w:ascii="Times New Roman" w:eastAsia="Times New Roman" w:hAnsi="Times New Roman" w:cs="Times New Roman"/>
          <w:sz w:val="23"/>
          <w:szCs w:val="23"/>
        </w:rPr>
        <w:t xml:space="preserve"> к настоящему договору), и составляет</w:t>
      </w:r>
      <w:r w:rsidR="001E4461" w:rsidRPr="00D93A23">
        <w:rPr>
          <w:rFonts w:ascii="Times New Roman" w:eastAsia="Times New Roman" w:hAnsi="Times New Roman" w:cs="Times New Roman"/>
          <w:sz w:val="23"/>
          <w:szCs w:val="23"/>
        </w:rPr>
        <w:t xml:space="preserve"> </w:t>
      </w:r>
      <w:r w:rsidR="001E4461" w:rsidRPr="00D93A23">
        <w:rPr>
          <w:rFonts w:ascii="Times New Roman" w:eastAsia="Times New Roman" w:hAnsi="Times New Roman" w:cs="Times New Roman"/>
          <w:b/>
          <w:kern w:val="0"/>
          <w:sz w:val="23"/>
          <w:szCs w:val="23"/>
          <w:lang w:eastAsia="ru-RU" w:bidi="ar-SA"/>
        </w:rPr>
        <w:t>1 164 824,14</w:t>
      </w:r>
      <w:r w:rsidR="0010430D" w:rsidRPr="00D93A23">
        <w:rPr>
          <w:rFonts w:ascii="Times New Roman" w:eastAsia="Times New Roman" w:hAnsi="Times New Roman" w:cs="Times New Roman"/>
          <w:b/>
          <w:bCs/>
          <w:kern w:val="0"/>
          <w:sz w:val="23"/>
          <w:szCs w:val="23"/>
          <w:lang w:eastAsia="ru-RU" w:bidi="ar-SA"/>
        </w:rPr>
        <w:t xml:space="preserve"> </w:t>
      </w:r>
      <w:r w:rsidRPr="00D93A23">
        <w:rPr>
          <w:rFonts w:ascii="Times New Roman" w:eastAsia="Times New Roman" w:hAnsi="Times New Roman" w:cs="Times New Roman"/>
          <w:b/>
          <w:sz w:val="23"/>
          <w:szCs w:val="23"/>
        </w:rPr>
        <w:t>руб.</w:t>
      </w:r>
      <w:r w:rsidRPr="00D93A23">
        <w:rPr>
          <w:rFonts w:ascii="Times New Roman" w:eastAsia="Times New Roman" w:hAnsi="Times New Roman" w:cs="Times New Roman"/>
          <w:sz w:val="23"/>
          <w:szCs w:val="23"/>
        </w:rPr>
        <w:t xml:space="preserve"> (</w:t>
      </w:r>
      <w:r w:rsidR="001E4461" w:rsidRPr="00D93A23">
        <w:rPr>
          <w:rFonts w:ascii="Times New Roman" w:eastAsia="Times New Roman" w:hAnsi="Times New Roman" w:cs="Times New Roman"/>
          <w:sz w:val="23"/>
          <w:szCs w:val="23"/>
        </w:rPr>
        <w:t xml:space="preserve">один миллион </w:t>
      </w:r>
      <w:r w:rsidR="0010430D" w:rsidRPr="00D93A23">
        <w:rPr>
          <w:rFonts w:ascii="Times New Roman" w:eastAsia="Times New Roman" w:hAnsi="Times New Roman" w:cs="Times New Roman"/>
          <w:sz w:val="23"/>
          <w:szCs w:val="23"/>
        </w:rPr>
        <w:t>сто</w:t>
      </w:r>
      <w:r w:rsidR="001E4461" w:rsidRPr="00D93A23">
        <w:rPr>
          <w:rFonts w:ascii="Times New Roman" w:eastAsia="Times New Roman" w:hAnsi="Times New Roman" w:cs="Times New Roman"/>
          <w:sz w:val="23"/>
          <w:szCs w:val="23"/>
        </w:rPr>
        <w:t xml:space="preserve"> шестьдесят четыре восемьсот двадцать четыре </w:t>
      </w:r>
      <w:r w:rsidRPr="00D93A23">
        <w:rPr>
          <w:rFonts w:ascii="Times New Roman" w:eastAsia="Times New Roman" w:hAnsi="Times New Roman" w:cs="Times New Roman"/>
          <w:sz w:val="23"/>
          <w:szCs w:val="23"/>
        </w:rPr>
        <w:t>рубл</w:t>
      </w:r>
      <w:r w:rsidR="001E4461" w:rsidRPr="00D93A23">
        <w:rPr>
          <w:rFonts w:ascii="Times New Roman" w:eastAsia="Times New Roman" w:hAnsi="Times New Roman" w:cs="Times New Roman"/>
          <w:sz w:val="23"/>
          <w:szCs w:val="23"/>
        </w:rPr>
        <w:t>я</w:t>
      </w:r>
      <w:r w:rsidRPr="00D93A23">
        <w:rPr>
          <w:rFonts w:ascii="Times New Roman" w:eastAsia="Times New Roman" w:hAnsi="Times New Roman" w:cs="Times New Roman"/>
          <w:sz w:val="23"/>
          <w:szCs w:val="23"/>
        </w:rPr>
        <w:t xml:space="preserve"> </w:t>
      </w:r>
      <w:r w:rsidR="001E4461" w:rsidRPr="00D93A23">
        <w:rPr>
          <w:rFonts w:ascii="Times New Roman" w:eastAsia="Times New Roman" w:hAnsi="Times New Roman" w:cs="Times New Roman"/>
          <w:sz w:val="23"/>
          <w:szCs w:val="23"/>
        </w:rPr>
        <w:t>14</w:t>
      </w:r>
      <w:r w:rsidRPr="00D93A23">
        <w:rPr>
          <w:rFonts w:ascii="Times New Roman" w:eastAsia="Times New Roman" w:hAnsi="Times New Roman" w:cs="Times New Roman"/>
          <w:sz w:val="23"/>
          <w:szCs w:val="23"/>
        </w:rPr>
        <w:t xml:space="preserve"> копе</w:t>
      </w:r>
      <w:r w:rsidR="00D85AFA" w:rsidRPr="00D93A23">
        <w:rPr>
          <w:rFonts w:ascii="Times New Roman" w:eastAsia="Times New Roman" w:hAnsi="Times New Roman" w:cs="Times New Roman"/>
          <w:sz w:val="23"/>
          <w:szCs w:val="23"/>
        </w:rPr>
        <w:t>ек</w:t>
      </w:r>
      <w:r w:rsidRPr="00D93A23">
        <w:rPr>
          <w:rFonts w:ascii="Times New Roman" w:eastAsia="Times New Roman" w:hAnsi="Times New Roman" w:cs="Times New Roman"/>
          <w:sz w:val="23"/>
          <w:szCs w:val="23"/>
        </w:rPr>
        <w:t xml:space="preserve">), в </w:t>
      </w:r>
      <w:proofErr w:type="spellStart"/>
      <w:r w:rsidRPr="00D93A23">
        <w:rPr>
          <w:rFonts w:ascii="Times New Roman" w:eastAsia="Times New Roman" w:hAnsi="Times New Roman" w:cs="Times New Roman"/>
          <w:sz w:val="23"/>
          <w:szCs w:val="23"/>
        </w:rPr>
        <w:t>т.ч</w:t>
      </w:r>
      <w:proofErr w:type="spellEnd"/>
      <w:r w:rsidRPr="00D93A23">
        <w:rPr>
          <w:rFonts w:ascii="Times New Roman" w:eastAsia="Times New Roman" w:hAnsi="Times New Roman" w:cs="Times New Roman"/>
          <w:sz w:val="23"/>
          <w:szCs w:val="23"/>
        </w:rPr>
        <w:t>. НДС 20 %.</w:t>
      </w:r>
    </w:p>
    <w:p w:rsidR="00B24CAB" w:rsidRPr="00D93A23" w:rsidRDefault="00B24CAB" w:rsidP="00D93A23">
      <w:pPr>
        <w:spacing w:after="0" w:line="240" w:lineRule="auto"/>
        <w:ind w:firstLine="709"/>
        <w:jc w:val="both"/>
        <w:rPr>
          <w:rFonts w:ascii="Times New Roman" w:eastAsia="Times New Roman" w:hAnsi="Times New Roman" w:cs="Times New Roman"/>
          <w:sz w:val="23"/>
          <w:szCs w:val="23"/>
          <w:shd w:val="clear" w:color="auto" w:fill="FFFFFF"/>
          <w:lang w:eastAsia="ru-RU"/>
        </w:rPr>
      </w:pPr>
      <w:r w:rsidRPr="00D93A23">
        <w:rPr>
          <w:rFonts w:ascii="Times New Roman" w:eastAsia="Times New Roman" w:hAnsi="Times New Roman" w:cs="Times New Roman"/>
          <w:sz w:val="23"/>
          <w:szCs w:val="23"/>
        </w:rPr>
        <w:t xml:space="preserve">2.2. </w:t>
      </w:r>
      <w:r w:rsidRPr="00D93A23">
        <w:rPr>
          <w:rFonts w:ascii="Times New Roman" w:eastAsia="Times New Roman" w:hAnsi="Times New Roman" w:cs="Times New Roman"/>
          <w:sz w:val="23"/>
          <w:szCs w:val="23"/>
          <w:shd w:val="clear" w:color="auto" w:fill="FFFFFF"/>
          <w:lang w:eastAsia="ru-RU"/>
        </w:rPr>
        <w:t xml:space="preserve">Оплата по настоящему договору осуществляется Заказчиком в следующем порядке: </w:t>
      </w:r>
    </w:p>
    <w:p w:rsidR="00B24CAB" w:rsidRPr="00D93A23" w:rsidRDefault="00B24CAB" w:rsidP="00D93A23">
      <w:pPr>
        <w:spacing w:after="0" w:line="240" w:lineRule="auto"/>
        <w:ind w:right="102" w:firstLine="709"/>
        <w:jc w:val="both"/>
        <w:rPr>
          <w:rFonts w:ascii="Times New Roman" w:hAnsi="Times New Roman" w:cs="Times New Roman"/>
          <w:sz w:val="23"/>
          <w:szCs w:val="23"/>
        </w:rPr>
      </w:pPr>
      <w:r w:rsidRPr="00D93A23">
        <w:rPr>
          <w:rFonts w:ascii="Times New Roman" w:hAnsi="Times New Roman" w:cs="Times New Roman"/>
          <w:sz w:val="23"/>
          <w:szCs w:val="23"/>
          <w:lang w:eastAsia="ru-RU"/>
        </w:rPr>
        <w:t xml:space="preserve">- </w:t>
      </w:r>
      <w:r w:rsidR="00072723" w:rsidRPr="00D93A23">
        <w:rPr>
          <w:rFonts w:ascii="Times New Roman" w:hAnsi="Times New Roman" w:cs="Times New Roman"/>
          <w:sz w:val="23"/>
          <w:szCs w:val="23"/>
          <w:lang w:eastAsia="ru-RU"/>
        </w:rPr>
        <w:t xml:space="preserve">авансовый платеж в размере </w:t>
      </w:r>
      <w:r w:rsidR="001E4461" w:rsidRPr="00D93A23">
        <w:rPr>
          <w:rFonts w:ascii="Times New Roman" w:hAnsi="Times New Roman" w:cs="Times New Roman"/>
          <w:sz w:val="23"/>
          <w:szCs w:val="23"/>
          <w:lang w:eastAsia="ru-RU"/>
        </w:rPr>
        <w:t>6</w:t>
      </w:r>
      <w:r w:rsidRPr="00D93A23">
        <w:rPr>
          <w:rFonts w:ascii="Times New Roman" w:hAnsi="Times New Roman" w:cs="Times New Roman"/>
          <w:sz w:val="23"/>
          <w:szCs w:val="23"/>
          <w:lang w:eastAsia="ru-RU"/>
        </w:rPr>
        <w:t xml:space="preserve">0% от стоимости работ, указанной п. 2.1 настоящего договора, </w:t>
      </w:r>
      <w:r w:rsidRPr="00D93A23">
        <w:rPr>
          <w:rFonts w:ascii="Times New Roman" w:hAnsi="Times New Roman" w:cs="Times New Roman"/>
          <w:sz w:val="23"/>
          <w:szCs w:val="23"/>
        </w:rPr>
        <w:t xml:space="preserve">Заказчик перечисляет на расчетный счет Проектировщика в течение 10 (десяти) </w:t>
      </w:r>
      <w:r w:rsidR="001E4461" w:rsidRPr="00D93A23">
        <w:rPr>
          <w:rFonts w:ascii="Times New Roman" w:hAnsi="Times New Roman" w:cs="Times New Roman"/>
          <w:sz w:val="23"/>
          <w:szCs w:val="23"/>
        </w:rPr>
        <w:t xml:space="preserve">календарных </w:t>
      </w:r>
      <w:r w:rsidRPr="00D93A23">
        <w:rPr>
          <w:rFonts w:ascii="Times New Roman" w:hAnsi="Times New Roman" w:cs="Times New Roman"/>
          <w:sz w:val="23"/>
          <w:szCs w:val="23"/>
        </w:rPr>
        <w:t>дней с момента заключения договора на основании счета на оплату;</w:t>
      </w:r>
    </w:p>
    <w:p w:rsidR="00B24CAB" w:rsidRPr="00D93A23" w:rsidRDefault="00B24CAB" w:rsidP="00D93A23">
      <w:pPr>
        <w:spacing w:after="0" w:line="240" w:lineRule="auto"/>
        <w:ind w:right="102" w:firstLine="709"/>
        <w:jc w:val="both"/>
        <w:rPr>
          <w:rFonts w:ascii="Times New Roman" w:hAnsi="Times New Roman" w:cs="Times New Roman"/>
          <w:sz w:val="23"/>
          <w:szCs w:val="23"/>
        </w:rPr>
      </w:pPr>
      <w:r w:rsidRPr="00D93A23">
        <w:rPr>
          <w:rFonts w:ascii="Times New Roman" w:hAnsi="Times New Roman" w:cs="Times New Roman"/>
          <w:sz w:val="23"/>
          <w:szCs w:val="23"/>
        </w:rPr>
        <w:t xml:space="preserve">- </w:t>
      </w:r>
      <w:r w:rsidR="001E4461" w:rsidRPr="00D93A23">
        <w:rPr>
          <w:rFonts w:ascii="Times New Roman" w:hAnsi="Times New Roman" w:cs="Times New Roman"/>
          <w:sz w:val="23"/>
          <w:szCs w:val="23"/>
        </w:rPr>
        <w:t>окончательный расчет в размере 4</w:t>
      </w:r>
      <w:r w:rsidRPr="00D93A23">
        <w:rPr>
          <w:rFonts w:ascii="Times New Roman" w:hAnsi="Times New Roman" w:cs="Times New Roman"/>
          <w:sz w:val="23"/>
          <w:szCs w:val="23"/>
        </w:rPr>
        <w:t xml:space="preserve">0 % </w:t>
      </w:r>
      <w:r w:rsidRPr="00D93A23">
        <w:rPr>
          <w:rFonts w:ascii="Times New Roman" w:hAnsi="Times New Roman" w:cs="Times New Roman"/>
          <w:sz w:val="23"/>
          <w:szCs w:val="23"/>
          <w:lang w:eastAsia="ru-RU"/>
        </w:rPr>
        <w:t xml:space="preserve">от стоимости работ </w:t>
      </w:r>
      <w:r w:rsidRPr="00D93A23">
        <w:rPr>
          <w:rFonts w:ascii="Times New Roman" w:hAnsi="Times New Roman" w:cs="Times New Roman"/>
          <w:sz w:val="23"/>
          <w:szCs w:val="23"/>
        </w:rPr>
        <w:t xml:space="preserve">Заказчик осуществляет в течение </w:t>
      </w:r>
      <w:r w:rsidR="001E4461" w:rsidRPr="00D93A23">
        <w:rPr>
          <w:rFonts w:ascii="Times New Roman" w:hAnsi="Times New Roman" w:cs="Times New Roman"/>
          <w:sz w:val="23"/>
          <w:szCs w:val="23"/>
        </w:rPr>
        <w:t>20</w:t>
      </w:r>
      <w:r w:rsidRPr="00D93A23">
        <w:rPr>
          <w:rFonts w:ascii="Times New Roman" w:hAnsi="Times New Roman" w:cs="Times New Roman"/>
          <w:sz w:val="23"/>
          <w:szCs w:val="23"/>
        </w:rPr>
        <w:t xml:space="preserve"> (</w:t>
      </w:r>
      <w:r w:rsidR="001E4461" w:rsidRPr="00D93A23">
        <w:rPr>
          <w:rFonts w:ascii="Times New Roman" w:hAnsi="Times New Roman" w:cs="Times New Roman"/>
          <w:sz w:val="23"/>
          <w:szCs w:val="23"/>
        </w:rPr>
        <w:t>двадцати</w:t>
      </w:r>
      <w:r w:rsidRPr="00D93A23">
        <w:rPr>
          <w:rFonts w:ascii="Times New Roman" w:hAnsi="Times New Roman" w:cs="Times New Roman"/>
          <w:sz w:val="23"/>
          <w:szCs w:val="23"/>
        </w:rPr>
        <w:t xml:space="preserve">) рабочих дней с момента подписания Сторонами Акта сдачи-приемки выполненных работ. </w:t>
      </w:r>
    </w:p>
    <w:p w:rsidR="00D93A23" w:rsidRPr="00D93A23" w:rsidRDefault="00D93A23" w:rsidP="00D93A23">
      <w:pPr>
        <w:spacing w:after="0" w:line="240" w:lineRule="auto"/>
        <w:ind w:right="102" w:firstLine="709"/>
        <w:jc w:val="both"/>
        <w:rPr>
          <w:rFonts w:ascii="Times New Roman" w:hAnsi="Times New Roman" w:cs="Times New Roman"/>
          <w:sz w:val="23"/>
          <w:szCs w:val="23"/>
        </w:rPr>
      </w:pPr>
      <w:r w:rsidRPr="00D93A23">
        <w:rPr>
          <w:rFonts w:ascii="Times New Roman" w:hAnsi="Times New Roman" w:cs="Times New Roman"/>
          <w:sz w:val="23"/>
          <w:szCs w:val="23"/>
        </w:rPr>
        <w:t>Заказчик вправе производить авансовые платежи (предварительную оплату) по настоящему договору в размере большем, чем установлено настоящим пунктом.</w:t>
      </w:r>
    </w:p>
    <w:p w:rsidR="00B24CAB" w:rsidRPr="00D93A23" w:rsidRDefault="00B24CAB" w:rsidP="00D93A23">
      <w:pPr>
        <w:pStyle w:val="ConsPlusNormal"/>
        <w:ind w:firstLine="709"/>
        <w:jc w:val="both"/>
        <w:rPr>
          <w:rFonts w:ascii="Times New Roman" w:hAnsi="Times New Roman" w:cs="Times New Roman"/>
          <w:sz w:val="23"/>
          <w:szCs w:val="23"/>
        </w:rPr>
      </w:pPr>
      <w:r w:rsidRPr="00D93A23">
        <w:rPr>
          <w:rFonts w:ascii="Times New Roman" w:eastAsia="Times New Roman" w:hAnsi="Times New Roman" w:cs="Times New Roman"/>
          <w:sz w:val="23"/>
          <w:szCs w:val="23"/>
        </w:rPr>
        <w:t xml:space="preserve">2.3. В случае, если выполнение работ требует проведения согласования с компетентными государственными (муниципальными) органами и другими заинтересованными организациями, расходы по обеспечению указанного согласования несет Проектировщик. </w:t>
      </w:r>
    </w:p>
    <w:p w:rsidR="00B24CAB" w:rsidRPr="00D93A23" w:rsidRDefault="00B24CAB" w:rsidP="00D93A23">
      <w:pPr>
        <w:pStyle w:val="ConsPlusNormal"/>
        <w:jc w:val="center"/>
        <w:rPr>
          <w:rFonts w:ascii="Times New Roman" w:eastAsia="Times New Roman" w:hAnsi="Times New Roman" w:cs="Times New Roman"/>
          <w:b/>
          <w:bCs/>
          <w:sz w:val="23"/>
          <w:szCs w:val="23"/>
        </w:rPr>
      </w:pPr>
    </w:p>
    <w:p w:rsidR="00B24CAB" w:rsidRPr="00D93A23" w:rsidRDefault="00B24CAB" w:rsidP="00D93A23">
      <w:pPr>
        <w:pStyle w:val="ConsPlusNormal"/>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3. СРОК ВЫПОЛНЕНИЯ РАБОТ</w:t>
      </w:r>
    </w:p>
    <w:p w:rsidR="00B24CAB" w:rsidRPr="00D93A23" w:rsidRDefault="00DE0B2C" w:rsidP="00D93A23">
      <w:pPr>
        <w:pStyle w:val="ConsPlusNormal"/>
        <w:numPr>
          <w:ilvl w:val="1"/>
          <w:numId w:val="1"/>
        </w:numPr>
        <w:ind w:left="0"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rPr>
        <w:t xml:space="preserve"> </w:t>
      </w:r>
      <w:r w:rsidR="00B24CAB" w:rsidRPr="00D93A23">
        <w:rPr>
          <w:rFonts w:ascii="Times New Roman" w:eastAsia="Times New Roman" w:hAnsi="Times New Roman" w:cs="Times New Roman"/>
          <w:sz w:val="23"/>
          <w:szCs w:val="23"/>
        </w:rPr>
        <w:t xml:space="preserve">Проектировщик обязуется выполнить работы, указанные в п. 1.1 настоящего договора, в </w:t>
      </w:r>
      <w:r w:rsidR="00B24CAB" w:rsidRPr="00D93A23">
        <w:rPr>
          <w:rFonts w:ascii="Times New Roman" w:eastAsia="Times New Roman" w:hAnsi="Times New Roman" w:cs="Times New Roman"/>
          <w:sz w:val="23"/>
          <w:szCs w:val="23"/>
        </w:rPr>
        <w:lastRenderedPageBreak/>
        <w:t>следующие сроки:</w:t>
      </w:r>
    </w:p>
    <w:p w:rsidR="00B24CAB" w:rsidRPr="00D93A23" w:rsidRDefault="00B24CAB" w:rsidP="00D93A23">
      <w:pPr>
        <w:spacing w:after="0" w:line="240" w:lineRule="auto"/>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начальный срок: с момента заключения договора;</w:t>
      </w:r>
    </w:p>
    <w:p w:rsidR="00B24CAB" w:rsidRPr="00D93A23" w:rsidRDefault="00B24CAB" w:rsidP="00D93A23">
      <w:pPr>
        <w:spacing w:after="0" w:line="240" w:lineRule="auto"/>
        <w:ind w:firstLine="709"/>
        <w:jc w:val="both"/>
        <w:rPr>
          <w:rFonts w:ascii="Times New Roman" w:eastAsia="Times New Roman" w:hAnsi="Times New Roman" w:cs="Times New Roman"/>
          <w:b/>
          <w:bCs/>
          <w:sz w:val="23"/>
          <w:szCs w:val="23"/>
        </w:rPr>
      </w:pPr>
      <w:r w:rsidRPr="00D93A23">
        <w:rPr>
          <w:rFonts w:ascii="Times New Roman" w:eastAsia="Times New Roman" w:hAnsi="Times New Roman" w:cs="Times New Roman"/>
          <w:sz w:val="23"/>
          <w:szCs w:val="23"/>
          <w:shd w:val="clear" w:color="auto" w:fill="FFFFFF"/>
        </w:rPr>
        <w:t xml:space="preserve">- конечный срок: в течение </w:t>
      </w:r>
      <w:r w:rsidR="003D5EA9" w:rsidRPr="00D93A23">
        <w:rPr>
          <w:rFonts w:ascii="Times New Roman" w:eastAsia="Times New Roman" w:hAnsi="Times New Roman" w:cs="Times New Roman"/>
          <w:sz w:val="23"/>
          <w:szCs w:val="23"/>
          <w:shd w:val="clear" w:color="auto" w:fill="FFFFFF"/>
        </w:rPr>
        <w:t>50</w:t>
      </w:r>
      <w:r w:rsidRPr="00D93A23">
        <w:rPr>
          <w:rFonts w:ascii="Times New Roman" w:hAnsi="Times New Roman" w:cs="Times New Roman"/>
          <w:sz w:val="23"/>
          <w:szCs w:val="23"/>
          <w:shd w:val="clear" w:color="auto" w:fill="FFFFFF"/>
        </w:rPr>
        <w:t xml:space="preserve"> (</w:t>
      </w:r>
      <w:r w:rsidR="003D5EA9" w:rsidRPr="00D93A23">
        <w:rPr>
          <w:rFonts w:ascii="Times New Roman" w:hAnsi="Times New Roman" w:cs="Times New Roman"/>
          <w:sz w:val="23"/>
          <w:szCs w:val="23"/>
          <w:shd w:val="clear" w:color="auto" w:fill="FFFFFF"/>
        </w:rPr>
        <w:t>пятидесяти</w:t>
      </w:r>
      <w:r w:rsidR="00A06043" w:rsidRPr="00D93A23">
        <w:rPr>
          <w:rFonts w:ascii="Times New Roman" w:hAnsi="Times New Roman" w:cs="Times New Roman"/>
          <w:sz w:val="23"/>
          <w:szCs w:val="23"/>
          <w:shd w:val="clear" w:color="auto" w:fill="FFFFFF"/>
        </w:rPr>
        <w:t xml:space="preserve">) рабочих </w:t>
      </w:r>
      <w:r w:rsidRPr="00D93A23">
        <w:rPr>
          <w:rFonts w:ascii="Times New Roman" w:hAnsi="Times New Roman" w:cs="Times New Roman"/>
          <w:sz w:val="23"/>
          <w:szCs w:val="23"/>
          <w:shd w:val="clear" w:color="auto" w:fill="FFFFFF"/>
        </w:rPr>
        <w:t xml:space="preserve">дней </w:t>
      </w:r>
      <w:r w:rsidRPr="00D93A23">
        <w:rPr>
          <w:rFonts w:ascii="Times New Roman" w:eastAsia="Times New Roman" w:hAnsi="Times New Roman" w:cs="Times New Roman"/>
          <w:sz w:val="23"/>
          <w:szCs w:val="23"/>
          <w:shd w:val="clear" w:color="auto" w:fill="FFFFFF"/>
        </w:rPr>
        <w:t>с момента заключения настоящего договора.</w:t>
      </w:r>
    </w:p>
    <w:p w:rsidR="00B24CAB" w:rsidRPr="00D93A23" w:rsidRDefault="00B24CAB" w:rsidP="00D93A23">
      <w:pPr>
        <w:pStyle w:val="ConsPlusNormal"/>
        <w:jc w:val="center"/>
        <w:rPr>
          <w:rFonts w:ascii="Times New Roman" w:eastAsia="Times New Roman" w:hAnsi="Times New Roman" w:cs="Times New Roman"/>
          <w:b/>
          <w:bCs/>
          <w:sz w:val="23"/>
          <w:szCs w:val="23"/>
        </w:rPr>
      </w:pPr>
    </w:p>
    <w:p w:rsidR="00B24CAB" w:rsidRPr="00D93A23" w:rsidRDefault="00B24CAB" w:rsidP="00D93A23">
      <w:pPr>
        <w:pStyle w:val="ConsPlusNormal"/>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4. ОБЯЗАННОСТИ СТОРОН</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rPr>
        <w:t>4.1. Проектировщик</w:t>
      </w:r>
      <w:r w:rsidRPr="00D93A23">
        <w:rPr>
          <w:rFonts w:ascii="Times New Roman" w:eastAsia="Times New Roman" w:hAnsi="Times New Roman" w:cs="Times New Roman"/>
          <w:sz w:val="23"/>
          <w:szCs w:val="23"/>
          <w:shd w:val="clear" w:color="auto" w:fill="FFFFFF"/>
        </w:rPr>
        <w:t xml:space="preserve"> обязан:</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xml:space="preserve">- выполнять качественно, в соответствии с требованиями действующего законодательства, </w:t>
      </w:r>
      <w:r w:rsidR="00845C2C" w:rsidRPr="00D93A23">
        <w:rPr>
          <w:rFonts w:ascii="Times New Roman" w:eastAsia="Times New Roman" w:hAnsi="Times New Roman" w:cs="Times New Roman"/>
          <w:sz w:val="23"/>
          <w:szCs w:val="23"/>
          <w:shd w:val="clear" w:color="auto" w:fill="FFFFFF"/>
        </w:rPr>
        <w:t>Задания</w:t>
      </w:r>
      <w:r w:rsidRPr="00D93A23">
        <w:rPr>
          <w:rFonts w:ascii="Times New Roman" w:eastAsia="Times New Roman" w:hAnsi="Times New Roman" w:cs="Times New Roman"/>
          <w:sz w:val="23"/>
          <w:szCs w:val="23"/>
          <w:shd w:val="clear" w:color="auto" w:fill="FFFFFF"/>
        </w:rPr>
        <w:t>м, иными исходными данными и договором и в установленный срок следующие работы:</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xml:space="preserve">- выполнить (обеспечить выполнение) работы по разработке </w:t>
      </w:r>
      <w:r w:rsidR="00D85AFA" w:rsidRPr="00D93A23">
        <w:rPr>
          <w:rFonts w:ascii="Times New Roman" w:eastAsia="Times New Roman" w:hAnsi="Times New Roman" w:cs="Times New Roman"/>
          <w:sz w:val="23"/>
          <w:szCs w:val="23"/>
          <w:shd w:val="clear" w:color="auto" w:fill="FFFFFF"/>
        </w:rPr>
        <w:t xml:space="preserve">рабочей и </w:t>
      </w:r>
      <w:r w:rsidRPr="00D93A23">
        <w:rPr>
          <w:rFonts w:ascii="Times New Roman" w:eastAsia="Times New Roman" w:hAnsi="Times New Roman" w:cs="Times New Roman"/>
          <w:sz w:val="23"/>
          <w:szCs w:val="23"/>
          <w:shd w:val="clear" w:color="auto" w:fill="FFFFFF"/>
        </w:rPr>
        <w:t>сметной</w:t>
      </w:r>
      <w:r w:rsidR="00D85AFA" w:rsidRPr="00D93A23">
        <w:rPr>
          <w:rFonts w:ascii="Times New Roman" w:eastAsia="Times New Roman" w:hAnsi="Times New Roman" w:cs="Times New Roman"/>
          <w:sz w:val="23"/>
          <w:szCs w:val="23"/>
          <w:shd w:val="clear" w:color="auto" w:fill="FFFFFF"/>
        </w:rPr>
        <w:t xml:space="preserve"> </w:t>
      </w:r>
      <w:r w:rsidRPr="00D93A23">
        <w:rPr>
          <w:rFonts w:ascii="Times New Roman" w:eastAsia="Times New Roman" w:hAnsi="Times New Roman" w:cs="Times New Roman"/>
          <w:sz w:val="23"/>
          <w:szCs w:val="23"/>
          <w:shd w:val="clear" w:color="auto" w:fill="FFFFFF"/>
        </w:rPr>
        <w:t>документации по Объекту;</w:t>
      </w:r>
    </w:p>
    <w:p w:rsidR="00B24CAB" w:rsidRPr="00D93A23" w:rsidRDefault="00B24CAB" w:rsidP="00D93A23">
      <w:pPr>
        <w:pStyle w:val="ConsPlusNormal"/>
        <w:shd w:val="clear" w:color="auto" w:fill="FFFFFF"/>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xml:space="preserve">- согласовывать готовую </w:t>
      </w:r>
      <w:r w:rsidR="00D85AFA" w:rsidRPr="00D93A23">
        <w:rPr>
          <w:rFonts w:ascii="Times New Roman" w:eastAsia="Times New Roman" w:hAnsi="Times New Roman" w:cs="Times New Roman"/>
          <w:sz w:val="23"/>
          <w:szCs w:val="23"/>
          <w:shd w:val="clear" w:color="auto" w:fill="FFFFFF"/>
        </w:rPr>
        <w:t xml:space="preserve">рабочую и сметную документацию </w:t>
      </w:r>
      <w:r w:rsidRPr="00D93A23">
        <w:rPr>
          <w:rFonts w:ascii="Times New Roman" w:eastAsia="Times New Roman" w:hAnsi="Times New Roman" w:cs="Times New Roman"/>
          <w:sz w:val="23"/>
          <w:szCs w:val="23"/>
          <w:shd w:val="clear" w:color="auto" w:fill="FFFFFF"/>
        </w:rPr>
        <w:t>с Заказчиком, а при необходимости с компетентными государственными (муниципальными) органами, иными организациями</w:t>
      </w:r>
      <w:r w:rsidR="00B562B3" w:rsidRPr="00D93A23">
        <w:rPr>
          <w:rFonts w:ascii="Times New Roman" w:eastAsia="Times New Roman" w:hAnsi="Times New Roman" w:cs="Times New Roman"/>
          <w:sz w:val="23"/>
          <w:szCs w:val="23"/>
          <w:shd w:val="clear" w:color="auto" w:fill="FFFFFF"/>
        </w:rPr>
        <w:t xml:space="preserve"> (ООО «Газпром </w:t>
      </w:r>
      <w:proofErr w:type="spellStart"/>
      <w:r w:rsidR="00B562B3" w:rsidRPr="00D93A23">
        <w:rPr>
          <w:rFonts w:ascii="Times New Roman" w:eastAsia="Times New Roman" w:hAnsi="Times New Roman" w:cs="Times New Roman"/>
          <w:sz w:val="23"/>
          <w:szCs w:val="23"/>
          <w:shd w:val="clear" w:color="auto" w:fill="FFFFFF"/>
        </w:rPr>
        <w:t>межрегионгаз</w:t>
      </w:r>
      <w:proofErr w:type="spellEnd"/>
      <w:r w:rsidR="00B562B3" w:rsidRPr="00D93A23">
        <w:rPr>
          <w:rFonts w:ascii="Times New Roman" w:eastAsia="Times New Roman" w:hAnsi="Times New Roman" w:cs="Times New Roman"/>
          <w:sz w:val="23"/>
          <w:szCs w:val="23"/>
          <w:shd w:val="clear" w:color="auto" w:fill="FFFFFF"/>
        </w:rPr>
        <w:t xml:space="preserve"> Краснодар», АО «</w:t>
      </w:r>
      <w:proofErr w:type="spellStart"/>
      <w:r w:rsidR="00B562B3" w:rsidRPr="00D93A23">
        <w:rPr>
          <w:rFonts w:ascii="Times New Roman" w:eastAsia="Times New Roman" w:hAnsi="Times New Roman" w:cs="Times New Roman"/>
          <w:sz w:val="23"/>
          <w:szCs w:val="23"/>
          <w:shd w:val="clear" w:color="auto" w:fill="FFFFFF"/>
        </w:rPr>
        <w:t>Краснодаргоргаз</w:t>
      </w:r>
      <w:proofErr w:type="spellEnd"/>
      <w:r w:rsidR="00B562B3" w:rsidRPr="00D93A23">
        <w:rPr>
          <w:rFonts w:ascii="Times New Roman" w:eastAsia="Times New Roman" w:hAnsi="Times New Roman" w:cs="Times New Roman"/>
          <w:sz w:val="23"/>
          <w:szCs w:val="23"/>
          <w:shd w:val="clear" w:color="auto" w:fill="FFFFFF"/>
        </w:rPr>
        <w:t>»)</w:t>
      </w:r>
      <w:r w:rsidRPr="00D93A23">
        <w:rPr>
          <w:rFonts w:ascii="Times New Roman" w:eastAsia="Times New Roman" w:hAnsi="Times New Roman" w:cs="Times New Roman"/>
          <w:sz w:val="23"/>
          <w:szCs w:val="23"/>
          <w:shd w:val="clear" w:color="auto" w:fill="FFFFFF"/>
        </w:rPr>
        <w:t>;</w:t>
      </w:r>
    </w:p>
    <w:p w:rsidR="00034C40" w:rsidRPr="00D93A23" w:rsidRDefault="00034C40" w:rsidP="00D93A23">
      <w:pPr>
        <w:widowControl/>
        <w:spacing w:after="0" w:line="240" w:lineRule="auto"/>
        <w:ind w:firstLine="709"/>
        <w:jc w:val="both"/>
        <w:rPr>
          <w:rFonts w:ascii="Times New Roman" w:eastAsia="Times New Roman" w:hAnsi="Times New Roman" w:cs="Times New Roman"/>
          <w:sz w:val="23"/>
          <w:szCs w:val="23"/>
        </w:rPr>
      </w:pPr>
      <w:r w:rsidRPr="00D93A23">
        <w:rPr>
          <w:rFonts w:ascii="Times New Roman" w:hAnsi="Times New Roman" w:cs="Times New Roman"/>
          <w:sz w:val="23"/>
          <w:szCs w:val="23"/>
        </w:rPr>
        <w:t xml:space="preserve">- передать готовую </w:t>
      </w:r>
      <w:r w:rsidRPr="00D93A23">
        <w:rPr>
          <w:rFonts w:ascii="Times New Roman" w:eastAsia="Times New Roman" w:hAnsi="Times New Roman" w:cs="Times New Roman"/>
          <w:sz w:val="23"/>
          <w:szCs w:val="23"/>
          <w:shd w:val="clear" w:color="auto" w:fill="FFFFFF"/>
        </w:rPr>
        <w:t>рабочую и сметную документацию</w:t>
      </w:r>
      <w:r w:rsidRPr="00D93A23">
        <w:rPr>
          <w:rFonts w:ascii="Times New Roman" w:eastAsia="Times New Roman" w:hAnsi="Times New Roman" w:cs="Times New Roman"/>
          <w:sz w:val="23"/>
          <w:szCs w:val="23"/>
        </w:rPr>
        <w:t xml:space="preserve"> уполномоченному органу готовой рабочей и сметной документации для проведения экспертизы промышленной безопасности документации;</w:t>
      </w:r>
    </w:p>
    <w:p w:rsidR="00034C40" w:rsidRPr="00D93A23" w:rsidRDefault="00034C40" w:rsidP="00D93A23">
      <w:pPr>
        <w:widowControl/>
        <w:suppressAutoHyphens w:val="0"/>
        <w:autoSpaceDE w:val="0"/>
        <w:autoSpaceDN w:val="0"/>
        <w:adjustRightInd w:val="0"/>
        <w:spacing w:after="0" w:line="240" w:lineRule="auto"/>
        <w:ind w:firstLine="709"/>
        <w:jc w:val="both"/>
        <w:rPr>
          <w:rFonts w:ascii="Times New Roman" w:hAnsi="Times New Roman" w:cs="Times New Roman"/>
          <w:kern w:val="0"/>
          <w:sz w:val="23"/>
          <w:szCs w:val="23"/>
          <w:lang w:eastAsia="ru-RU" w:bidi="ar-SA"/>
        </w:rPr>
      </w:pPr>
      <w:r w:rsidRPr="00D93A23">
        <w:rPr>
          <w:rFonts w:ascii="Times New Roman" w:eastAsia="Times New Roman" w:hAnsi="Times New Roman" w:cs="Times New Roman"/>
          <w:sz w:val="23"/>
          <w:szCs w:val="23"/>
        </w:rPr>
        <w:t xml:space="preserve">- получить </w:t>
      </w:r>
      <w:r w:rsidRPr="00D93A23">
        <w:rPr>
          <w:rFonts w:ascii="Times New Roman" w:hAnsi="Times New Roman" w:cs="Times New Roman"/>
          <w:kern w:val="0"/>
          <w:sz w:val="23"/>
          <w:szCs w:val="23"/>
          <w:lang w:eastAsia="ru-RU" w:bidi="ar-SA"/>
        </w:rPr>
        <w:t xml:space="preserve">положительное заключение экспертизы промышленной безопасности документации, </w:t>
      </w:r>
      <w:r w:rsidRPr="00D93A23">
        <w:rPr>
          <w:rFonts w:ascii="Times New Roman" w:hAnsi="Times New Roman" w:cs="Times New Roman"/>
          <w:color w:val="000000"/>
          <w:sz w:val="23"/>
          <w:szCs w:val="23"/>
        </w:rPr>
        <w:t>утвержденное в установленном порядке</w:t>
      </w:r>
      <w:r w:rsidRPr="00D93A23">
        <w:rPr>
          <w:rFonts w:ascii="Times New Roman" w:hAnsi="Times New Roman" w:cs="Times New Roman"/>
          <w:kern w:val="0"/>
          <w:sz w:val="23"/>
          <w:szCs w:val="23"/>
          <w:lang w:eastAsia="ru-RU" w:bidi="ar-SA"/>
        </w:rPr>
        <w:t xml:space="preserve"> уполномоченным органом. </w:t>
      </w:r>
    </w:p>
    <w:p w:rsidR="00B24CAB" w:rsidRPr="00D93A23" w:rsidRDefault="00B24CAB" w:rsidP="00D93A23">
      <w:pPr>
        <w:widowControl/>
        <w:spacing w:after="0" w:line="240" w:lineRule="auto"/>
        <w:ind w:firstLine="709"/>
        <w:jc w:val="both"/>
        <w:rPr>
          <w:rFonts w:ascii="Times New Roman" w:hAnsi="Times New Roman" w:cs="Times New Roman"/>
          <w:sz w:val="23"/>
          <w:szCs w:val="23"/>
        </w:rPr>
      </w:pPr>
      <w:r w:rsidRPr="00D93A23">
        <w:rPr>
          <w:rFonts w:ascii="Times New Roman" w:hAnsi="Times New Roman" w:cs="Times New Roman"/>
          <w:sz w:val="23"/>
          <w:szCs w:val="23"/>
        </w:rPr>
        <w:t xml:space="preserve">- передать Заказчику готовую </w:t>
      </w:r>
      <w:r w:rsidR="00D85AFA" w:rsidRPr="00D93A23">
        <w:rPr>
          <w:rFonts w:ascii="Times New Roman" w:eastAsia="Times New Roman" w:hAnsi="Times New Roman" w:cs="Times New Roman"/>
          <w:sz w:val="23"/>
          <w:szCs w:val="23"/>
          <w:shd w:val="clear" w:color="auto" w:fill="FFFFFF"/>
        </w:rPr>
        <w:t xml:space="preserve">рабочую и сметную </w:t>
      </w:r>
      <w:r w:rsidRPr="00D93A23">
        <w:rPr>
          <w:rFonts w:ascii="Times New Roman" w:hAnsi="Times New Roman" w:cs="Times New Roman"/>
          <w:sz w:val="23"/>
          <w:szCs w:val="23"/>
        </w:rPr>
        <w:t xml:space="preserve">документацию </w:t>
      </w:r>
      <w:r w:rsidR="004C216D" w:rsidRPr="00D93A23">
        <w:rPr>
          <w:rFonts w:ascii="Times New Roman" w:hAnsi="Times New Roman" w:cs="Times New Roman"/>
          <w:sz w:val="23"/>
          <w:szCs w:val="23"/>
        </w:rPr>
        <w:t xml:space="preserve">вместе с </w:t>
      </w:r>
      <w:r w:rsidR="004C216D" w:rsidRPr="00D93A23">
        <w:rPr>
          <w:rFonts w:ascii="Times New Roman" w:hAnsi="Times New Roman" w:cs="Times New Roman"/>
          <w:kern w:val="0"/>
          <w:sz w:val="23"/>
          <w:szCs w:val="23"/>
          <w:lang w:eastAsia="ru-RU" w:bidi="ar-SA"/>
        </w:rPr>
        <w:t xml:space="preserve">положительным заключением экспертизы промышленной безопасности документации, </w:t>
      </w:r>
      <w:r w:rsidR="004C216D" w:rsidRPr="00D93A23">
        <w:rPr>
          <w:rFonts w:ascii="Times New Roman" w:hAnsi="Times New Roman" w:cs="Times New Roman"/>
          <w:color w:val="000000"/>
          <w:sz w:val="23"/>
          <w:szCs w:val="23"/>
        </w:rPr>
        <w:t>утвержденным в установленном порядке</w:t>
      </w:r>
      <w:r w:rsidR="004C216D" w:rsidRPr="00D93A23">
        <w:rPr>
          <w:rFonts w:ascii="Times New Roman" w:hAnsi="Times New Roman" w:cs="Times New Roman"/>
          <w:kern w:val="0"/>
          <w:sz w:val="23"/>
          <w:szCs w:val="23"/>
          <w:lang w:eastAsia="ru-RU" w:bidi="ar-SA"/>
        </w:rPr>
        <w:t xml:space="preserve"> уполномоченным органом,</w:t>
      </w:r>
      <w:r w:rsidR="004C216D" w:rsidRPr="00D93A23">
        <w:rPr>
          <w:rFonts w:ascii="Times New Roman" w:hAnsi="Times New Roman" w:cs="Times New Roman"/>
          <w:sz w:val="23"/>
          <w:szCs w:val="23"/>
        </w:rPr>
        <w:t xml:space="preserve"> </w:t>
      </w:r>
      <w:r w:rsidRPr="00D93A23">
        <w:rPr>
          <w:rFonts w:ascii="Times New Roman" w:hAnsi="Times New Roman" w:cs="Times New Roman"/>
          <w:sz w:val="23"/>
          <w:szCs w:val="23"/>
        </w:rPr>
        <w:t>на бумажном носителе в количестве, предусмотренном в Приложени</w:t>
      </w:r>
      <w:r w:rsidR="004C216D" w:rsidRPr="00D93A23">
        <w:rPr>
          <w:rFonts w:ascii="Times New Roman" w:hAnsi="Times New Roman" w:cs="Times New Roman"/>
          <w:sz w:val="23"/>
          <w:szCs w:val="23"/>
        </w:rPr>
        <w:t>ях</w:t>
      </w:r>
      <w:r w:rsidRPr="00D93A23">
        <w:rPr>
          <w:rFonts w:ascii="Times New Roman" w:hAnsi="Times New Roman" w:cs="Times New Roman"/>
          <w:sz w:val="23"/>
          <w:szCs w:val="23"/>
        </w:rPr>
        <w:t xml:space="preserve"> №</w:t>
      </w:r>
      <w:r w:rsidR="004C216D" w:rsidRPr="00D93A23">
        <w:rPr>
          <w:rFonts w:ascii="Times New Roman" w:hAnsi="Times New Roman" w:cs="Times New Roman"/>
          <w:sz w:val="23"/>
          <w:szCs w:val="23"/>
        </w:rPr>
        <w:t>№</w:t>
      </w:r>
      <w:r w:rsidRPr="00D93A23">
        <w:rPr>
          <w:rFonts w:ascii="Times New Roman" w:hAnsi="Times New Roman" w:cs="Times New Roman"/>
          <w:sz w:val="23"/>
          <w:szCs w:val="23"/>
        </w:rPr>
        <w:t xml:space="preserve"> 1</w:t>
      </w:r>
      <w:r w:rsidR="004C216D" w:rsidRPr="00D93A23">
        <w:rPr>
          <w:rFonts w:ascii="Times New Roman" w:hAnsi="Times New Roman" w:cs="Times New Roman"/>
          <w:sz w:val="23"/>
          <w:szCs w:val="23"/>
        </w:rPr>
        <w:t>-5</w:t>
      </w:r>
      <w:r w:rsidRPr="00D93A23">
        <w:rPr>
          <w:rFonts w:ascii="Times New Roman" w:hAnsi="Times New Roman" w:cs="Times New Roman"/>
          <w:sz w:val="23"/>
          <w:szCs w:val="23"/>
        </w:rPr>
        <w:t xml:space="preserve"> к настоящему договору, в переплетенном виде и в электронном виде на магнитном носителе;</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давать при необходимости по просьбе Заказчика разъяснения строительным организациям, заинтересованным лицам, включая государственные (муниципальные) органы и научные организации, по представляемым Проектировщиком в соответствии с настоящим договором материалам.</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4.2. Заказчик обязан:</w:t>
      </w:r>
    </w:p>
    <w:p w:rsidR="00B24CAB" w:rsidRPr="00D93A23" w:rsidRDefault="00B24CAB" w:rsidP="00D93A23">
      <w:pPr>
        <w:pStyle w:val="ConsPlusNormal"/>
        <w:ind w:firstLine="709"/>
        <w:jc w:val="both"/>
        <w:rPr>
          <w:rFonts w:ascii="Times New Roman" w:eastAsia="Times New Roman" w:hAnsi="Times New Roman" w:cs="Times New Roman"/>
          <w:sz w:val="23"/>
          <w:szCs w:val="23"/>
          <w:shd w:val="clear" w:color="auto" w:fill="FFFFFF"/>
        </w:rPr>
      </w:pPr>
      <w:r w:rsidRPr="00D93A23">
        <w:rPr>
          <w:rFonts w:ascii="Times New Roman" w:eastAsia="Times New Roman" w:hAnsi="Times New Roman" w:cs="Times New Roman"/>
          <w:sz w:val="23"/>
          <w:szCs w:val="23"/>
          <w:shd w:val="clear" w:color="auto" w:fill="FFFFFF"/>
        </w:rPr>
        <w:t xml:space="preserve">- передать Проектировщику </w:t>
      </w:r>
      <w:r w:rsidR="00845C2C" w:rsidRPr="00D93A23">
        <w:rPr>
          <w:rFonts w:ascii="Times New Roman" w:eastAsia="Times New Roman" w:hAnsi="Times New Roman" w:cs="Times New Roman"/>
          <w:sz w:val="23"/>
          <w:szCs w:val="23"/>
          <w:shd w:val="clear" w:color="auto" w:fill="FFFFFF"/>
        </w:rPr>
        <w:t>Задания</w:t>
      </w:r>
      <w:r w:rsidRPr="00D93A23">
        <w:rPr>
          <w:rFonts w:ascii="Times New Roman" w:eastAsia="Times New Roman" w:hAnsi="Times New Roman" w:cs="Times New Roman"/>
          <w:sz w:val="23"/>
          <w:szCs w:val="23"/>
          <w:shd w:val="clear" w:color="auto" w:fill="FFFFFF"/>
        </w:rPr>
        <w:t>, а также исходные данные, необходимые для выполнения работ, указанных в п. 1.1 настоящего договора;</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shd w:val="clear" w:color="auto" w:fill="FFFFFF"/>
        </w:rPr>
        <w:t>- уплатить Проектировщику установленную наст</w:t>
      </w:r>
      <w:r w:rsidRPr="00D93A23">
        <w:rPr>
          <w:rFonts w:ascii="Times New Roman" w:eastAsia="Times New Roman" w:hAnsi="Times New Roman" w:cs="Times New Roman"/>
          <w:sz w:val="23"/>
          <w:szCs w:val="23"/>
        </w:rPr>
        <w:t>оящим договором стоимость выполненных работ;</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 оказывать предусмотренное настоящим договором содействие Проектировщику в выполнении работ.</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4.3. Проектировщик не вправе передавать разработанную им документацию третьим лицам без согласия Заказчика.</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4.4.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технической документации.</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4.5. Заказчик вправе уточнять и корректировать желаемые результаты работ до их принятия, в том числе в случае существенного изменения ситуации. Заказчик вправе передавать разработанную Проектировщиком документацию третьим лицам без получения дополнительного согласия Проектировщика после подписания акта сдачи-приемки выполненных работ.</w:t>
      </w:r>
    </w:p>
    <w:p w:rsidR="00B24CAB" w:rsidRPr="00D93A23" w:rsidRDefault="00B24CAB" w:rsidP="00D93A23">
      <w:pPr>
        <w:pStyle w:val="ConsPlusNormal"/>
        <w:ind w:firstLine="709"/>
        <w:jc w:val="both"/>
        <w:rPr>
          <w:rFonts w:ascii="Times New Roman" w:hAnsi="Times New Roman" w:cs="Times New Roman"/>
          <w:sz w:val="23"/>
          <w:szCs w:val="23"/>
        </w:rPr>
      </w:pPr>
    </w:p>
    <w:p w:rsidR="00B24CAB" w:rsidRPr="00D93A23" w:rsidRDefault="00B24CAB" w:rsidP="00D93A23">
      <w:pPr>
        <w:pStyle w:val="ConsPlusNormal"/>
        <w:jc w:val="center"/>
        <w:rPr>
          <w:rFonts w:ascii="Times New Roman" w:hAnsi="Times New Roman" w:cs="Times New Roman"/>
          <w:color w:val="000000"/>
          <w:sz w:val="23"/>
          <w:szCs w:val="23"/>
        </w:rPr>
      </w:pPr>
      <w:r w:rsidRPr="00D93A23">
        <w:rPr>
          <w:rFonts w:ascii="Times New Roman" w:eastAsia="Times New Roman" w:hAnsi="Times New Roman" w:cs="Times New Roman"/>
          <w:b/>
          <w:bCs/>
          <w:sz w:val="23"/>
          <w:szCs w:val="23"/>
          <w:shd w:val="clear" w:color="auto" w:fill="FFFFFF"/>
        </w:rPr>
        <w:t>5.</w:t>
      </w:r>
      <w:r w:rsidRPr="00D93A23">
        <w:rPr>
          <w:rFonts w:ascii="Times New Roman" w:eastAsia="Times New Roman" w:hAnsi="Times New Roman" w:cs="Times New Roman"/>
          <w:b/>
          <w:bCs/>
          <w:sz w:val="23"/>
          <w:szCs w:val="23"/>
        </w:rPr>
        <w:t xml:space="preserve"> ПОРЯДОК СДАЧИ-ПРИЕМКИ ВЫПОЛНЕННЫХ РАБОТ</w:t>
      </w:r>
    </w:p>
    <w:p w:rsidR="00B24CAB" w:rsidRPr="00D93A23" w:rsidRDefault="00B24CAB" w:rsidP="00D93A23">
      <w:pPr>
        <w:shd w:val="clear" w:color="auto" w:fill="FFFFFF"/>
        <w:spacing w:after="0" w:line="240" w:lineRule="auto"/>
        <w:ind w:firstLine="709"/>
        <w:jc w:val="both"/>
        <w:rPr>
          <w:rFonts w:ascii="Times New Roman" w:hAnsi="Times New Roman" w:cs="Times New Roman"/>
          <w:color w:val="000000"/>
          <w:sz w:val="23"/>
          <w:szCs w:val="23"/>
        </w:rPr>
      </w:pPr>
      <w:r w:rsidRPr="00D93A23">
        <w:rPr>
          <w:rFonts w:ascii="Times New Roman" w:hAnsi="Times New Roman" w:cs="Times New Roman"/>
          <w:color w:val="000000"/>
          <w:sz w:val="23"/>
          <w:szCs w:val="23"/>
        </w:rPr>
        <w:t>5.1. Проектировщик</w:t>
      </w:r>
      <w:r w:rsidRPr="00D93A23">
        <w:rPr>
          <w:rFonts w:ascii="Times New Roman" w:hAnsi="Times New Roman" w:cs="Times New Roman"/>
          <w:sz w:val="23"/>
          <w:szCs w:val="23"/>
        </w:rPr>
        <w:t xml:space="preserve"> </w:t>
      </w:r>
      <w:r w:rsidRPr="00D93A23">
        <w:rPr>
          <w:rFonts w:ascii="Times New Roman" w:hAnsi="Times New Roman" w:cs="Times New Roman"/>
          <w:color w:val="000000"/>
          <w:sz w:val="23"/>
          <w:szCs w:val="23"/>
        </w:rPr>
        <w:t>самостоятельно организует и обеспечивает производство работ на Объекте Заказчика в соответствии с утвержденным</w:t>
      </w:r>
      <w:r w:rsidR="004C216D" w:rsidRPr="00D93A23">
        <w:rPr>
          <w:rFonts w:ascii="Times New Roman" w:hAnsi="Times New Roman" w:cs="Times New Roman"/>
          <w:color w:val="000000"/>
          <w:sz w:val="23"/>
          <w:szCs w:val="23"/>
        </w:rPr>
        <w:t>и</w:t>
      </w:r>
      <w:r w:rsidRPr="00D93A23">
        <w:rPr>
          <w:rFonts w:ascii="Times New Roman" w:hAnsi="Times New Roman" w:cs="Times New Roman"/>
          <w:color w:val="000000"/>
          <w:sz w:val="23"/>
          <w:szCs w:val="23"/>
        </w:rPr>
        <w:t xml:space="preserve"> </w:t>
      </w:r>
      <w:r w:rsidR="00845C2C" w:rsidRPr="00D93A23">
        <w:rPr>
          <w:rFonts w:ascii="Times New Roman" w:hAnsi="Times New Roman" w:cs="Times New Roman"/>
          <w:color w:val="000000"/>
          <w:sz w:val="23"/>
          <w:szCs w:val="23"/>
        </w:rPr>
        <w:t>Задания</w:t>
      </w:r>
      <w:r w:rsidRPr="00D93A23">
        <w:rPr>
          <w:rFonts w:ascii="Times New Roman" w:hAnsi="Times New Roman" w:cs="Times New Roman"/>
          <w:color w:val="000000"/>
          <w:sz w:val="23"/>
          <w:szCs w:val="23"/>
        </w:rPr>
        <w:t>м</w:t>
      </w:r>
      <w:r w:rsidR="004C216D" w:rsidRPr="00D93A23">
        <w:rPr>
          <w:rFonts w:ascii="Times New Roman" w:hAnsi="Times New Roman" w:cs="Times New Roman"/>
          <w:color w:val="000000"/>
          <w:sz w:val="23"/>
          <w:szCs w:val="23"/>
        </w:rPr>
        <w:t>и</w:t>
      </w:r>
      <w:r w:rsidRPr="00D93A23">
        <w:rPr>
          <w:rFonts w:ascii="Times New Roman" w:hAnsi="Times New Roman" w:cs="Times New Roman"/>
          <w:color w:val="000000"/>
          <w:sz w:val="23"/>
          <w:szCs w:val="23"/>
        </w:rPr>
        <w:t xml:space="preserve">, несет полную ответственность за соблюдение норм и правил охраны труда, техники безопасности. </w:t>
      </w:r>
    </w:p>
    <w:p w:rsidR="00B24CAB" w:rsidRPr="00D93A23" w:rsidRDefault="00B24CAB" w:rsidP="00D93A23">
      <w:pPr>
        <w:spacing w:after="0" w:line="240" w:lineRule="auto"/>
        <w:ind w:firstLine="709"/>
        <w:jc w:val="both"/>
        <w:rPr>
          <w:rFonts w:ascii="Times New Roman" w:hAnsi="Times New Roman" w:cs="Times New Roman"/>
          <w:color w:val="000000"/>
          <w:sz w:val="23"/>
          <w:szCs w:val="23"/>
        </w:rPr>
      </w:pPr>
      <w:r w:rsidRPr="00D93A23">
        <w:rPr>
          <w:rFonts w:ascii="Times New Roman" w:hAnsi="Times New Roman" w:cs="Times New Roman"/>
          <w:color w:val="000000"/>
          <w:sz w:val="23"/>
          <w:szCs w:val="23"/>
        </w:rPr>
        <w:t>5.2</w:t>
      </w:r>
      <w:r w:rsidRPr="00D93A23">
        <w:rPr>
          <w:rFonts w:ascii="Times New Roman" w:hAnsi="Times New Roman" w:cs="Times New Roman"/>
          <w:sz w:val="23"/>
          <w:szCs w:val="23"/>
        </w:rPr>
        <w:t>.</w:t>
      </w:r>
      <w:r w:rsidRPr="00D93A23">
        <w:rPr>
          <w:rFonts w:ascii="Times New Roman" w:hAnsi="Times New Roman" w:cs="Times New Roman"/>
          <w:color w:val="000000"/>
          <w:sz w:val="23"/>
          <w:szCs w:val="23"/>
        </w:rPr>
        <w:t xml:space="preserve"> Для осуществления контроля выполнения работ Проектировщиком Заказчик назначает своего представителя, который контролирует производство работ и совместно с Проектировщиком оформляет акты сдачи-приемки выполненных работ. </w:t>
      </w:r>
    </w:p>
    <w:p w:rsidR="00B24CAB" w:rsidRPr="00D93A23" w:rsidRDefault="00B24CAB" w:rsidP="00D93A23">
      <w:pPr>
        <w:numPr>
          <w:ilvl w:val="1"/>
          <w:numId w:val="2"/>
        </w:numPr>
        <w:spacing w:after="0" w:line="240" w:lineRule="auto"/>
        <w:ind w:left="0" w:firstLine="709"/>
        <w:jc w:val="both"/>
        <w:rPr>
          <w:rFonts w:ascii="Times New Roman" w:hAnsi="Times New Roman" w:cs="Times New Roman"/>
          <w:color w:val="000000"/>
          <w:sz w:val="23"/>
          <w:szCs w:val="23"/>
          <w:shd w:val="clear" w:color="auto" w:fill="FFFFFF"/>
        </w:rPr>
      </w:pPr>
      <w:r w:rsidRPr="00D93A23">
        <w:rPr>
          <w:rFonts w:ascii="Times New Roman" w:hAnsi="Times New Roman" w:cs="Times New Roman"/>
          <w:color w:val="000000"/>
          <w:sz w:val="23"/>
          <w:szCs w:val="23"/>
        </w:rPr>
        <w:t xml:space="preserve"> По окончании выполнения работ по настоящему договору Проектировщик направляет готовую </w:t>
      </w:r>
      <w:r w:rsidR="002A50DD" w:rsidRPr="00D93A23">
        <w:rPr>
          <w:rFonts w:ascii="Times New Roman" w:hAnsi="Times New Roman" w:cs="Times New Roman"/>
          <w:color w:val="000000"/>
          <w:sz w:val="23"/>
          <w:szCs w:val="23"/>
        </w:rPr>
        <w:t xml:space="preserve">рабочую и </w:t>
      </w:r>
      <w:r w:rsidRPr="00D93A23">
        <w:rPr>
          <w:rFonts w:ascii="Times New Roman" w:hAnsi="Times New Roman" w:cs="Times New Roman"/>
          <w:color w:val="000000"/>
          <w:sz w:val="23"/>
          <w:szCs w:val="23"/>
        </w:rPr>
        <w:t xml:space="preserve">сметную документацию на согласование Заказчику. Заказчик рассматривает и согласовывает </w:t>
      </w:r>
      <w:r w:rsidR="002A50DD" w:rsidRPr="00D93A23">
        <w:rPr>
          <w:rFonts w:ascii="Times New Roman" w:hAnsi="Times New Roman" w:cs="Times New Roman"/>
          <w:color w:val="000000"/>
          <w:sz w:val="23"/>
          <w:szCs w:val="23"/>
        </w:rPr>
        <w:t xml:space="preserve">рабочую и сметную документацию </w:t>
      </w:r>
      <w:r w:rsidRPr="00D93A23">
        <w:rPr>
          <w:rFonts w:ascii="Times New Roman" w:hAnsi="Times New Roman" w:cs="Times New Roman"/>
          <w:color w:val="000000"/>
          <w:sz w:val="23"/>
          <w:szCs w:val="23"/>
        </w:rPr>
        <w:t>в течение 10 (десяти) рабочих дней с момента ее поступления, а при наличии замечаний ставит в известность Проектировщика. После согласования документации Заказчиком Проектировщик при необходимости обеспечивает ее согласование с компетентными государственными, муниципа</w:t>
      </w:r>
      <w:r w:rsidRPr="00D93A23">
        <w:rPr>
          <w:rFonts w:ascii="Times New Roman" w:hAnsi="Times New Roman" w:cs="Times New Roman"/>
          <w:color w:val="000000"/>
          <w:sz w:val="23"/>
          <w:szCs w:val="23"/>
          <w:shd w:val="clear" w:color="auto" w:fill="FFFFFF"/>
        </w:rPr>
        <w:t>льными органами, всеми заинтересованными организациями. При наличии замечаний указанных органов (организаций) Проектировщик должен устранить указанные замечания незамедлительно, в минимально короткие сроки, безвозмездно.</w:t>
      </w:r>
    </w:p>
    <w:p w:rsidR="00B24CAB" w:rsidRPr="00D93A23" w:rsidRDefault="00B24CAB" w:rsidP="00D93A23">
      <w:pPr>
        <w:spacing w:after="0" w:line="240" w:lineRule="auto"/>
        <w:ind w:firstLine="709"/>
        <w:jc w:val="both"/>
        <w:rPr>
          <w:rFonts w:ascii="Times New Roman" w:hAnsi="Times New Roman" w:cs="Times New Roman"/>
          <w:sz w:val="23"/>
          <w:szCs w:val="23"/>
        </w:rPr>
      </w:pPr>
      <w:r w:rsidRPr="00D93A23">
        <w:rPr>
          <w:rFonts w:ascii="Times New Roman" w:hAnsi="Times New Roman" w:cs="Times New Roman"/>
          <w:color w:val="000000"/>
          <w:sz w:val="23"/>
          <w:szCs w:val="23"/>
          <w:shd w:val="clear" w:color="auto" w:fill="FFFFFF"/>
        </w:rPr>
        <w:lastRenderedPageBreak/>
        <w:t xml:space="preserve">После согласования </w:t>
      </w:r>
      <w:r w:rsidR="002A50DD" w:rsidRPr="00D93A23">
        <w:rPr>
          <w:rFonts w:ascii="Times New Roman" w:hAnsi="Times New Roman" w:cs="Times New Roman"/>
          <w:color w:val="000000"/>
          <w:sz w:val="23"/>
          <w:szCs w:val="23"/>
          <w:shd w:val="clear" w:color="auto" w:fill="FFFFFF"/>
        </w:rPr>
        <w:t xml:space="preserve">рабочей и </w:t>
      </w:r>
      <w:r w:rsidRPr="00D93A23">
        <w:rPr>
          <w:rFonts w:ascii="Times New Roman" w:hAnsi="Times New Roman" w:cs="Times New Roman"/>
          <w:color w:val="000000"/>
          <w:sz w:val="23"/>
          <w:szCs w:val="23"/>
          <w:shd w:val="clear" w:color="auto" w:fill="FFFFFF"/>
        </w:rPr>
        <w:t>сметной</w:t>
      </w:r>
      <w:r w:rsidRPr="00D93A23">
        <w:rPr>
          <w:rFonts w:ascii="Times New Roman" w:eastAsia="Times New Roman" w:hAnsi="Times New Roman" w:cs="Times New Roman"/>
          <w:sz w:val="23"/>
          <w:szCs w:val="23"/>
          <w:shd w:val="clear" w:color="auto" w:fill="FFFFFF"/>
        </w:rPr>
        <w:t xml:space="preserve"> </w:t>
      </w:r>
      <w:r w:rsidRPr="00D93A23">
        <w:rPr>
          <w:rFonts w:ascii="Times New Roman" w:hAnsi="Times New Roman" w:cs="Times New Roman"/>
          <w:color w:val="000000"/>
          <w:sz w:val="23"/>
          <w:szCs w:val="23"/>
          <w:shd w:val="clear" w:color="auto" w:fill="FFFFFF"/>
        </w:rPr>
        <w:t xml:space="preserve">документации всеми необходимыми органами и организациями Проектировщик направляет Заказчику готовую и согласованную </w:t>
      </w:r>
      <w:r w:rsidR="002A50DD" w:rsidRPr="00D93A23">
        <w:rPr>
          <w:rFonts w:ascii="Times New Roman" w:hAnsi="Times New Roman" w:cs="Times New Roman"/>
          <w:color w:val="000000"/>
          <w:sz w:val="23"/>
          <w:szCs w:val="23"/>
        </w:rPr>
        <w:t>рабочую</w:t>
      </w:r>
      <w:r w:rsidR="00840681" w:rsidRPr="00D93A23">
        <w:rPr>
          <w:rFonts w:ascii="Times New Roman" w:hAnsi="Times New Roman" w:cs="Times New Roman"/>
          <w:color w:val="000000"/>
          <w:sz w:val="23"/>
          <w:szCs w:val="23"/>
        </w:rPr>
        <w:t xml:space="preserve"> и</w:t>
      </w:r>
      <w:r w:rsidR="002A50DD" w:rsidRPr="00D93A23">
        <w:rPr>
          <w:rFonts w:ascii="Times New Roman" w:hAnsi="Times New Roman" w:cs="Times New Roman"/>
          <w:color w:val="000000"/>
          <w:sz w:val="23"/>
          <w:szCs w:val="23"/>
        </w:rPr>
        <w:t xml:space="preserve"> сметную </w:t>
      </w:r>
      <w:r w:rsidRPr="00D93A23">
        <w:rPr>
          <w:rFonts w:ascii="Times New Roman" w:hAnsi="Times New Roman" w:cs="Times New Roman"/>
          <w:color w:val="000000"/>
          <w:sz w:val="23"/>
          <w:szCs w:val="23"/>
          <w:shd w:val="clear" w:color="auto" w:fill="FFFFFF"/>
        </w:rPr>
        <w:t>документацию,</w:t>
      </w:r>
      <w:r w:rsidR="001E0DEE" w:rsidRPr="00D93A23">
        <w:rPr>
          <w:rFonts w:ascii="Times New Roman" w:hAnsi="Times New Roman" w:cs="Times New Roman"/>
          <w:color w:val="000000"/>
          <w:sz w:val="23"/>
          <w:szCs w:val="23"/>
          <w:shd w:val="clear" w:color="auto" w:fill="FFFFFF"/>
        </w:rPr>
        <w:t xml:space="preserve"> положительное </w:t>
      </w:r>
      <w:r w:rsidR="001E0DEE" w:rsidRPr="00D93A23">
        <w:rPr>
          <w:rFonts w:ascii="Times New Roman" w:hAnsi="Times New Roman" w:cs="Times New Roman"/>
          <w:kern w:val="0"/>
          <w:sz w:val="23"/>
          <w:szCs w:val="23"/>
          <w:lang w:eastAsia="ru-RU" w:bidi="ar-SA"/>
        </w:rPr>
        <w:t xml:space="preserve">заключение экспертизы промышленной безопасности документации, </w:t>
      </w:r>
      <w:r w:rsidR="001E0DEE" w:rsidRPr="00D93A23">
        <w:rPr>
          <w:rFonts w:ascii="Times New Roman" w:hAnsi="Times New Roman" w:cs="Times New Roman"/>
          <w:color w:val="000000"/>
          <w:sz w:val="23"/>
          <w:szCs w:val="23"/>
        </w:rPr>
        <w:t>утвержденное в установленном порядке</w:t>
      </w:r>
      <w:r w:rsidR="001E0DEE" w:rsidRPr="00D93A23">
        <w:rPr>
          <w:rFonts w:ascii="Times New Roman" w:hAnsi="Times New Roman" w:cs="Times New Roman"/>
          <w:kern w:val="0"/>
          <w:sz w:val="23"/>
          <w:szCs w:val="23"/>
          <w:lang w:eastAsia="ru-RU" w:bidi="ar-SA"/>
        </w:rPr>
        <w:t xml:space="preserve"> уполномоченным органом,</w:t>
      </w:r>
      <w:r w:rsidRPr="00D93A23">
        <w:rPr>
          <w:rFonts w:ascii="Times New Roman" w:hAnsi="Times New Roman" w:cs="Times New Roman"/>
          <w:color w:val="000000"/>
          <w:sz w:val="23"/>
          <w:szCs w:val="23"/>
          <w:shd w:val="clear" w:color="auto" w:fill="FFFFFF"/>
        </w:rPr>
        <w:t xml:space="preserve"> счет на</w:t>
      </w:r>
      <w:r w:rsidRPr="00D93A23">
        <w:rPr>
          <w:rFonts w:ascii="Times New Roman" w:hAnsi="Times New Roman" w:cs="Times New Roman"/>
          <w:color w:val="000000"/>
          <w:sz w:val="23"/>
          <w:szCs w:val="23"/>
        </w:rPr>
        <w:t xml:space="preserve"> оплату и акт сдачи-приемки выполненных работ.</w:t>
      </w:r>
    </w:p>
    <w:p w:rsidR="00B24CAB" w:rsidRPr="00D93A23" w:rsidRDefault="00B24CAB" w:rsidP="00D93A23">
      <w:pPr>
        <w:spacing w:after="0" w:line="240" w:lineRule="auto"/>
        <w:ind w:firstLine="709"/>
        <w:jc w:val="both"/>
        <w:rPr>
          <w:rFonts w:ascii="Times New Roman" w:hAnsi="Times New Roman" w:cs="Times New Roman"/>
          <w:color w:val="000000"/>
          <w:sz w:val="23"/>
          <w:szCs w:val="23"/>
        </w:rPr>
      </w:pPr>
      <w:r w:rsidRPr="00D93A23">
        <w:rPr>
          <w:rFonts w:ascii="Times New Roman" w:hAnsi="Times New Roman" w:cs="Times New Roman"/>
          <w:sz w:val="23"/>
          <w:szCs w:val="23"/>
        </w:rPr>
        <w:t xml:space="preserve">5.4. Заказчик в течение 10 (десяти) календарных дней с момента получения указанных в п. 5.3 настоящего договора документов обязан рассмотреть их и направить Проектировщику подписанный акт сдачи-приемки выполненных работ или мотивированный отказ от приемки работ. </w:t>
      </w:r>
    </w:p>
    <w:p w:rsidR="00B24CAB" w:rsidRPr="00D93A23" w:rsidRDefault="00B24CAB" w:rsidP="00D93A23">
      <w:pPr>
        <w:spacing w:after="0" w:line="240" w:lineRule="auto"/>
        <w:ind w:firstLine="709"/>
        <w:jc w:val="both"/>
        <w:rPr>
          <w:rFonts w:ascii="Times New Roman" w:eastAsia="Times New Roman" w:hAnsi="Times New Roman" w:cs="Times New Roman"/>
          <w:color w:val="000000"/>
          <w:sz w:val="23"/>
          <w:szCs w:val="23"/>
        </w:rPr>
      </w:pPr>
      <w:r w:rsidRPr="00D93A23">
        <w:rPr>
          <w:rFonts w:ascii="Times New Roman" w:hAnsi="Times New Roman" w:cs="Times New Roman"/>
          <w:color w:val="000000"/>
          <w:sz w:val="23"/>
          <w:szCs w:val="23"/>
        </w:rPr>
        <w:t>5.5. В случае мотивированного отказа от приемки работ (выявления несоответствия передаваемых Заказчику результатов работы требованиям согласованн</w:t>
      </w:r>
      <w:r w:rsidR="004C216D" w:rsidRPr="00D93A23">
        <w:rPr>
          <w:rFonts w:ascii="Times New Roman" w:hAnsi="Times New Roman" w:cs="Times New Roman"/>
          <w:color w:val="000000"/>
          <w:sz w:val="23"/>
          <w:szCs w:val="23"/>
        </w:rPr>
        <w:t>ых</w:t>
      </w:r>
      <w:r w:rsidRPr="00D93A23">
        <w:rPr>
          <w:rFonts w:ascii="Times New Roman" w:hAnsi="Times New Roman" w:cs="Times New Roman"/>
          <w:color w:val="000000"/>
          <w:sz w:val="23"/>
          <w:szCs w:val="23"/>
        </w:rPr>
        <w:t xml:space="preserve"> Задани</w:t>
      </w:r>
      <w:r w:rsidR="004C216D" w:rsidRPr="00D93A23">
        <w:rPr>
          <w:rFonts w:ascii="Times New Roman" w:hAnsi="Times New Roman" w:cs="Times New Roman"/>
          <w:color w:val="000000"/>
          <w:sz w:val="23"/>
          <w:szCs w:val="23"/>
        </w:rPr>
        <w:t>й</w:t>
      </w:r>
      <w:r w:rsidRPr="00D93A23">
        <w:rPr>
          <w:rFonts w:ascii="Times New Roman" w:hAnsi="Times New Roman" w:cs="Times New Roman"/>
          <w:color w:val="000000"/>
          <w:sz w:val="23"/>
          <w:szCs w:val="23"/>
        </w:rPr>
        <w:t xml:space="preserve">, действующего законодательства и настоящего договора) стороны в течение 3 (трех)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устранения. </w:t>
      </w:r>
      <w:r w:rsidRPr="00D93A23">
        <w:rPr>
          <w:rFonts w:ascii="Times New Roman" w:hAnsi="Times New Roman" w:cs="Times New Roman"/>
          <w:sz w:val="23"/>
          <w:szCs w:val="23"/>
        </w:rPr>
        <w:t>После устранения замечаний, указанных в перечне акта, Заказчик обязан принять выполненные работы в течение 5 (пяти) рабочих дней.</w:t>
      </w:r>
    </w:p>
    <w:p w:rsidR="00B24CAB" w:rsidRPr="00D93A23" w:rsidRDefault="00B24CAB" w:rsidP="00D93A23">
      <w:pPr>
        <w:spacing w:after="0" w:line="240" w:lineRule="auto"/>
        <w:ind w:firstLine="709"/>
        <w:jc w:val="both"/>
        <w:rPr>
          <w:rFonts w:ascii="Times New Roman" w:eastAsia="Times New Roman" w:hAnsi="Times New Roman" w:cs="Times New Roman"/>
          <w:color w:val="000000"/>
          <w:sz w:val="23"/>
          <w:szCs w:val="23"/>
        </w:rPr>
      </w:pPr>
      <w:r w:rsidRPr="00D93A23">
        <w:rPr>
          <w:rFonts w:ascii="Times New Roman" w:eastAsia="Times New Roman" w:hAnsi="Times New Roman" w:cs="Times New Roman"/>
          <w:color w:val="000000"/>
          <w:sz w:val="23"/>
          <w:szCs w:val="23"/>
        </w:rPr>
        <w:t>5.6. Работы считаются принятыми с момента подписания Сторонами акта сдачи-приемки выполненных работ без замечаний и выполнения Проектировщиком всех своих обязательств по настоящему договору.</w:t>
      </w:r>
    </w:p>
    <w:p w:rsidR="00B562B3" w:rsidRPr="00D93A23" w:rsidRDefault="00B24CAB" w:rsidP="00D93A23">
      <w:pPr>
        <w:spacing w:after="0" w:line="240" w:lineRule="auto"/>
        <w:ind w:firstLine="709"/>
        <w:jc w:val="both"/>
        <w:rPr>
          <w:rFonts w:ascii="Times New Roman" w:hAnsi="Times New Roman" w:cs="Times New Roman"/>
          <w:kern w:val="0"/>
          <w:sz w:val="23"/>
          <w:szCs w:val="23"/>
          <w:lang w:eastAsia="ru-RU" w:bidi="ar-SA"/>
        </w:rPr>
      </w:pPr>
      <w:r w:rsidRPr="00D93A23">
        <w:rPr>
          <w:rFonts w:ascii="Times New Roman" w:eastAsia="Times New Roman" w:hAnsi="Times New Roman" w:cs="Times New Roman"/>
          <w:color w:val="000000"/>
          <w:sz w:val="23"/>
          <w:szCs w:val="23"/>
        </w:rPr>
        <w:t>5.7. С</w:t>
      </w:r>
      <w:r w:rsidRPr="00D93A23">
        <w:rPr>
          <w:rFonts w:ascii="Times New Roman" w:hAnsi="Times New Roman" w:cs="Times New Roman"/>
          <w:kern w:val="0"/>
          <w:sz w:val="23"/>
          <w:szCs w:val="23"/>
          <w:lang w:eastAsia="ru-RU" w:bidi="ar-SA"/>
        </w:rPr>
        <w:t xml:space="preserve"> даты приемки результатов </w:t>
      </w:r>
      <w:r w:rsidRPr="00D93A23">
        <w:rPr>
          <w:rFonts w:ascii="Times New Roman" w:hAnsi="Times New Roman" w:cs="Times New Roman"/>
          <w:sz w:val="23"/>
          <w:szCs w:val="23"/>
          <w:shd w:val="clear" w:color="auto" w:fill="FFFFFF"/>
        </w:rPr>
        <w:t xml:space="preserve">работ по настоящему договору </w:t>
      </w:r>
      <w:r w:rsidRPr="00D93A23">
        <w:rPr>
          <w:rFonts w:ascii="Times New Roman" w:hAnsi="Times New Roman" w:cs="Times New Roman"/>
          <w:kern w:val="0"/>
          <w:sz w:val="23"/>
          <w:szCs w:val="23"/>
          <w:lang w:eastAsia="ru-RU" w:bidi="ar-SA"/>
        </w:rPr>
        <w:t xml:space="preserve">исключительные права на результаты выполненных работ принадлежат Заказчику. </w:t>
      </w:r>
    </w:p>
    <w:p w:rsidR="00B562B3" w:rsidRPr="00D93A23" w:rsidRDefault="00B562B3" w:rsidP="00D93A23">
      <w:pPr>
        <w:widowControl/>
        <w:suppressAutoHyphens w:val="0"/>
        <w:autoSpaceDE w:val="0"/>
        <w:autoSpaceDN w:val="0"/>
        <w:adjustRightInd w:val="0"/>
        <w:spacing w:after="0" w:line="240" w:lineRule="auto"/>
        <w:ind w:firstLine="709"/>
        <w:jc w:val="both"/>
        <w:rPr>
          <w:rFonts w:ascii="Times New Roman" w:hAnsi="Times New Roman" w:cs="Times New Roman"/>
          <w:kern w:val="0"/>
          <w:sz w:val="23"/>
          <w:szCs w:val="23"/>
          <w:lang w:eastAsia="ru-RU" w:bidi="ar-SA"/>
        </w:rPr>
      </w:pPr>
      <w:r w:rsidRPr="00D93A23">
        <w:rPr>
          <w:rFonts w:ascii="Times New Roman" w:eastAsia="Times New Roman" w:hAnsi="Times New Roman" w:cs="Times New Roman"/>
          <w:color w:val="000000"/>
          <w:sz w:val="23"/>
          <w:szCs w:val="23"/>
        </w:rPr>
        <w:t xml:space="preserve">5.8. </w:t>
      </w:r>
      <w:r w:rsidRPr="00D93A23">
        <w:rPr>
          <w:rFonts w:ascii="Times New Roman" w:hAnsi="Times New Roman" w:cs="Times New Roman"/>
          <w:kern w:val="0"/>
          <w:sz w:val="23"/>
          <w:szCs w:val="23"/>
          <w:lang w:eastAsia="ru-RU" w:bidi="ar-SA"/>
        </w:rPr>
        <w:t xml:space="preserve">Результаты </w:t>
      </w:r>
      <w:r w:rsidRPr="00D93A23">
        <w:rPr>
          <w:rFonts w:ascii="Times New Roman" w:hAnsi="Times New Roman" w:cs="Times New Roman"/>
          <w:sz w:val="23"/>
          <w:szCs w:val="23"/>
          <w:shd w:val="clear" w:color="auto" w:fill="FFFFFF"/>
        </w:rPr>
        <w:t xml:space="preserve">работ по настоящему договору принимаются Заказчиком только при наличии </w:t>
      </w:r>
      <w:r w:rsidRPr="00D93A23">
        <w:rPr>
          <w:rFonts w:ascii="Times New Roman" w:hAnsi="Times New Roman" w:cs="Times New Roman"/>
          <w:kern w:val="0"/>
          <w:sz w:val="23"/>
          <w:szCs w:val="23"/>
          <w:lang w:eastAsia="ru-RU" w:bidi="ar-SA"/>
        </w:rPr>
        <w:t>положительного заключения экспертизы документации.</w:t>
      </w:r>
    </w:p>
    <w:p w:rsidR="00B24CAB" w:rsidRPr="00D93A23" w:rsidRDefault="00B24CAB" w:rsidP="00D93A23">
      <w:pPr>
        <w:spacing w:after="0" w:line="240" w:lineRule="auto"/>
        <w:ind w:firstLine="709"/>
        <w:jc w:val="both"/>
        <w:rPr>
          <w:rFonts w:ascii="Times New Roman" w:eastAsia="Times New Roman" w:hAnsi="Times New Roman" w:cs="Times New Roman"/>
          <w:color w:val="000000"/>
          <w:sz w:val="23"/>
          <w:szCs w:val="23"/>
        </w:rPr>
      </w:pPr>
    </w:p>
    <w:p w:rsidR="00B24CAB" w:rsidRPr="00D93A23" w:rsidRDefault="00B24CAB" w:rsidP="00D93A23">
      <w:pPr>
        <w:pStyle w:val="ConsPlusNormal"/>
        <w:ind w:firstLine="0"/>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6. ОТВЕТСТВЕННОСТЬ СТОРОН</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6.1. Проектировщик несет ответственность за ненадлежащее составление документации, включая недостатки, обнаруженные впоследствии в ходе строительства, а также в процессе эксплуатации объекта, созданного на основе документации.</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6.2. При обнаружении недостатков в документации Проектировщик по требованию Заказчика обязан безвозмездно устранить недостатки, а также возместить Заказчику причиненные убытки.</w:t>
      </w:r>
    </w:p>
    <w:p w:rsidR="00B24CAB" w:rsidRPr="00D93A23" w:rsidRDefault="00B24CAB" w:rsidP="00D93A23">
      <w:pPr>
        <w:pStyle w:val="ConsPlusNormal"/>
        <w:ind w:firstLine="709"/>
        <w:jc w:val="both"/>
        <w:rPr>
          <w:rFonts w:ascii="Times New Roman" w:hAnsi="Times New Roman" w:cs="Times New Roman"/>
          <w:sz w:val="23"/>
          <w:szCs w:val="23"/>
        </w:rPr>
      </w:pPr>
      <w:r w:rsidRPr="00D93A23">
        <w:rPr>
          <w:rFonts w:ascii="Times New Roman" w:eastAsia="Times New Roman" w:hAnsi="Times New Roman" w:cs="Times New Roman"/>
          <w:sz w:val="23"/>
          <w:szCs w:val="23"/>
        </w:rPr>
        <w:t>6.3. В случае нарушения сроков выполнения работ по настоящему договору Проектировщик уплачивает Заказчику пени в размере 0,5% от стоимости работ по договору, указанной в п. 2.1 настоящего договора, за каждый день просрочки.</w:t>
      </w:r>
      <w:r w:rsidRPr="00D93A23">
        <w:rPr>
          <w:rFonts w:ascii="Times New Roman" w:hAnsi="Times New Roman" w:cs="Times New Roman"/>
          <w:sz w:val="23"/>
          <w:szCs w:val="23"/>
        </w:rPr>
        <w:t xml:space="preserve"> </w:t>
      </w:r>
    </w:p>
    <w:p w:rsidR="00B24CAB" w:rsidRPr="00D93A23" w:rsidRDefault="00B24CAB" w:rsidP="00D93A23">
      <w:pPr>
        <w:pStyle w:val="ConsPlusNormal"/>
        <w:ind w:firstLine="709"/>
        <w:jc w:val="both"/>
        <w:rPr>
          <w:rFonts w:ascii="Times New Roman" w:hAnsi="Times New Roman" w:cs="Times New Roman"/>
          <w:sz w:val="23"/>
          <w:szCs w:val="23"/>
        </w:rPr>
      </w:pPr>
    </w:p>
    <w:p w:rsidR="00B24CAB" w:rsidRPr="00D93A23" w:rsidRDefault="00B24CAB" w:rsidP="00D93A23">
      <w:pPr>
        <w:pStyle w:val="ConsPlusNormal"/>
        <w:numPr>
          <w:ilvl w:val="0"/>
          <w:numId w:val="3"/>
        </w:numPr>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РАЗРЕШЕНИЕ СПОРОВ МЕЖДУ СТОРОНАМИ</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7.1.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 xml:space="preserve">7.2.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7.3. В случае не достижения договоренности по спорным вопросам спор, вытекающий из настоящего договора, подлежит рассмотрению в Арбитражном суде Краснодарского края.</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7.4.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B24CAB" w:rsidRPr="00D93A23" w:rsidRDefault="00B24CAB" w:rsidP="00D93A23">
      <w:pPr>
        <w:pStyle w:val="ConsPlusNormal"/>
        <w:ind w:firstLine="709"/>
        <w:jc w:val="both"/>
        <w:rPr>
          <w:rFonts w:ascii="Times New Roman" w:eastAsia="Times New Roman" w:hAnsi="Times New Roman" w:cs="Times New Roman"/>
          <w:b/>
          <w:bCs/>
          <w:sz w:val="23"/>
          <w:szCs w:val="23"/>
        </w:rPr>
      </w:pPr>
    </w:p>
    <w:p w:rsidR="00B24CAB" w:rsidRPr="00D93A23" w:rsidRDefault="00B24CAB" w:rsidP="00D93A23">
      <w:pPr>
        <w:pStyle w:val="ConsPlusNormal"/>
        <w:ind w:firstLine="540"/>
        <w:jc w:val="center"/>
        <w:rPr>
          <w:rFonts w:ascii="Times New Roman" w:eastAsia="Times New Roman" w:hAnsi="Times New Roman" w:cs="Times New Roman"/>
          <w:sz w:val="23"/>
          <w:szCs w:val="23"/>
        </w:rPr>
      </w:pPr>
      <w:r w:rsidRPr="00D93A23">
        <w:rPr>
          <w:rFonts w:ascii="Times New Roman" w:eastAsia="Times New Roman" w:hAnsi="Times New Roman" w:cs="Times New Roman"/>
          <w:b/>
          <w:bCs/>
          <w:sz w:val="23"/>
          <w:szCs w:val="23"/>
        </w:rPr>
        <w:t>8. ПРОЧИЕ ПОЛОЖЕНИЯ</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8.1. Настоящий договор вступает в силу с момента его подписания и действует до полного выполнения Сторонами своих обязательств по нему.</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D93A23">
        <w:rPr>
          <w:rFonts w:ascii="Times New Roman" w:eastAsia="Times New Roman" w:hAnsi="Times New Roman" w:cs="Times New Roman"/>
          <w:sz w:val="23"/>
          <w:szCs w:val="23"/>
        </w:rPr>
        <w:t>на</w:t>
      </w:r>
      <w:proofErr w:type="gramEnd"/>
      <w:r w:rsidRPr="00D93A23">
        <w:rPr>
          <w:rFonts w:ascii="Times New Roman" w:eastAsia="Times New Roman" w:hAnsi="Times New Roman" w:cs="Times New Roman"/>
          <w:sz w:val="23"/>
          <w:szCs w:val="23"/>
        </w:rPr>
        <w:t xml:space="preserve"> то представителями Сторон.</w:t>
      </w:r>
    </w:p>
    <w:p w:rsidR="00072723"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8.4. Заказчик вправе расторгнуть настоящий договор в одностороннем порядке путем направления письменного уведо</w:t>
      </w:r>
      <w:r w:rsidR="00072723" w:rsidRPr="00D93A23">
        <w:rPr>
          <w:rFonts w:ascii="Times New Roman" w:eastAsia="Times New Roman" w:hAnsi="Times New Roman" w:cs="Times New Roman"/>
          <w:sz w:val="23"/>
          <w:szCs w:val="23"/>
        </w:rPr>
        <w:t xml:space="preserve">мления Проектировщику не менее </w:t>
      </w:r>
      <w:r w:rsidRPr="00D93A23">
        <w:rPr>
          <w:rFonts w:ascii="Times New Roman" w:eastAsia="Times New Roman" w:hAnsi="Times New Roman" w:cs="Times New Roman"/>
          <w:sz w:val="23"/>
          <w:szCs w:val="23"/>
        </w:rPr>
        <w:t>чем за 7 (семь) рабочих дней до даты расторжения, оплатив фактически выполненные Проектировщиком на дату поступления уведомления работы.</w:t>
      </w:r>
      <w:r w:rsidR="00072723" w:rsidRPr="00D93A23">
        <w:rPr>
          <w:rFonts w:ascii="Times New Roman" w:eastAsia="Times New Roman" w:hAnsi="Times New Roman" w:cs="Times New Roman"/>
          <w:sz w:val="23"/>
          <w:szCs w:val="23"/>
        </w:rPr>
        <w:t xml:space="preserve"> </w:t>
      </w:r>
      <w:r w:rsidR="00072723" w:rsidRPr="00D93A23">
        <w:rPr>
          <w:rFonts w:ascii="Times New Roman" w:hAnsi="Times New Roman" w:cs="Times New Roman"/>
          <w:sz w:val="23"/>
          <w:szCs w:val="23"/>
        </w:rPr>
        <w:t xml:space="preserve">Датой расторжения договора считается дата, указанная в уведомлении. </w:t>
      </w:r>
    </w:p>
    <w:p w:rsidR="00B24CAB" w:rsidRPr="00D93A23" w:rsidRDefault="00B24CAB" w:rsidP="00D93A23">
      <w:pPr>
        <w:pStyle w:val="ConsPlusNormal"/>
        <w:ind w:firstLine="709"/>
        <w:jc w:val="both"/>
        <w:rPr>
          <w:rFonts w:ascii="Times New Roman" w:eastAsia="Times New Roman" w:hAnsi="Times New Roman" w:cs="Times New Roman"/>
          <w:sz w:val="23"/>
          <w:szCs w:val="23"/>
        </w:rPr>
      </w:pPr>
      <w:r w:rsidRPr="00D93A23">
        <w:rPr>
          <w:rFonts w:ascii="Times New Roman" w:eastAsia="Times New Roman" w:hAnsi="Times New Roman" w:cs="Times New Roman"/>
          <w:sz w:val="23"/>
          <w:szCs w:val="23"/>
        </w:rPr>
        <w:t>8.5.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факсу или доставлены лично по юридическим (почтовым) адресам сторон с получением под расписку соответствующими должностными лицами.</w:t>
      </w:r>
    </w:p>
    <w:p w:rsidR="00B24CAB" w:rsidRPr="00D93A23" w:rsidRDefault="00B24CAB" w:rsidP="00D93A23">
      <w:pPr>
        <w:pStyle w:val="ConsPlusNormal"/>
        <w:ind w:firstLine="709"/>
        <w:jc w:val="both"/>
        <w:rPr>
          <w:rFonts w:ascii="Times New Roman" w:hAnsi="Times New Roman" w:cs="Times New Roman"/>
          <w:sz w:val="23"/>
          <w:szCs w:val="23"/>
        </w:rPr>
      </w:pPr>
      <w:r w:rsidRPr="00D93A23">
        <w:rPr>
          <w:rFonts w:ascii="Times New Roman" w:eastAsia="Times New Roman" w:hAnsi="Times New Roman" w:cs="Times New Roman"/>
          <w:sz w:val="23"/>
          <w:szCs w:val="23"/>
        </w:rPr>
        <w:t>8.6. Настоящий договор составлен в 2 (двух) экземплярах, имеющих одинаковую юридическую силу, по одному экземпляру для каждой из сторон.</w:t>
      </w:r>
    </w:p>
    <w:p w:rsidR="00B24CAB" w:rsidRPr="00D93A23" w:rsidRDefault="00B24CAB" w:rsidP="00D93A23">
      <w:pPr>
        <w:pStyle w:val="ConsPlusNormal"/>
        <w:ind w:firstLine="709"/>
        <w:jc w:val="both"/>
        <w:rPr>
          <w:rFonts w:ascii="Times New Roman" w:eastAsia="Times New Roman" w:hAnsi="Times New Roman" w:cs="Times New Roman"/>
          <w:bCs/>
          <w:sz w:val="23"/>
          <w:szCs w:val="23"/>
        </w:rPr>
      </w:pPr>
      <w:r w:rsidRPr="00D93A23">
        <w:rPr>
          <w:rFonts w:ascii="Times New Roman" w:hAnsi="Times New Roman" w:cs="Times New Roman"/>
          <w:sz w:val="23"/>
          <w:szCs w:val="23"/>
        </w:rPr>
        <w:t>8.7. Приложения к настоящему договору, являющиеся его неотъемлемой частью:</w:t>
      </w:r>
    </w:p>
    <w:p w:rsidR="00B24CAB" w:rsidRPr="00D93A23" w:rsidRDefault="004C216D" w:rsidP="00D93A23">
      <w:pPr>
        <w:spacing w:after="0" w:line="240" w:lineRule="auto"/>
        <w:ind w:firstLine="709"/>
        <w:jc w:val="both"/>
        <w:rPr>
          <w:rFonts w:ascii="Times New Roman" w:hAnsi="Times New Roman" w:cs="Times New Roman"/>
          <w:sz w:val="23"/>
          <w:szCs w:val="23"/>
        </w:rPr>
      </w:pPr>
      <w:r w:rsidRPr="00D93A23">
        <w:rPr>
          <w:rFonts w:ascii="Times New Roman" w:eastAsia="Times New Roman" w:hAnsi="Times New Roman" w:cs="Times New Roman"/>
          <w:bCs/>
          <w:sz w:val="23"/>
          <w:szCs w:val="23"/>
        </w:rPr>
        <w:t>- Приложения №№ 1-5</w:t>
      </w:r>
      <w:r w:rsidR="00B24CAB" w:rsidRPr="00D93A23">
        <w:rPr>
          <w:rFonts w:ascii="Times New Roman" w:eastAsia="Times New Roman" w:hAnsi="Times New Roman" w:cs="Times New Roman"/>
          <w:bCs/>
          <w:sz w:val="23"/>
          <w:szCs w:val="23"/>
        </w:rPr>
        <w:t>-</w:t>
      </w:r>
      <w:r w:rsidR="00B24CAB" w:rsidRPr="00D93A23">
        <w:rPr>
          <w:rFonts w:ascii="Times New Roman" w:eastAsia="Times New Roman" w:hAnsi="Times New Roman" w:cs="Times New Roman"/>
          <w:sz w:val="23"/>
          <w:szCs w:val="23"/>
        </w:rPr>
        <w:t xml:space="preserve"> </w:t>
      </w:r>
      <w:r w:rsidR="00B24CAB" w:rsidRPr="00D93A23">
        <w:rPr>
          <w:rFonts w:ascii="Times New Roman" w:hAnsi="Times New Roman" w:cs="Times New Roman"/>
          <w:sz w:val="23"/>
          <w:szCs w:val="23"/>
        </w:rPr>
        <w:t>Техническ</w:t>
      </w:r>
      <w:r w:rsidRPr="00D93A23">
        <w:rPr>
          <w:rFonts w:ascii="Times New Roman" w:hAnsi="Times New Roman" w:cs="Times New Roman"/>
          <w:sz w:val="23"/>
          <w:szCs w:val="23"/>
        </w:rPr>
        <w:t>и</w:t>
      </w:r>
      <w:r w:rsidR="00B24CAB" w:rsidRPr="00D93A23">
        <w:rPr>
          <w:rFonts w:ascii="Times New Roman" w:hAnsi="Times New Roman" w:cs="Times New Roman"/>
          <w:sz w:val="23"/>
          <w:szCs w:val="23"/>
        </w:rPr>
        <w:t xml:space="preserve">е </w:t>
      </w:r>
      <w:r w:rsidRPr="00D93A23">
        <w:rPr>
          <w:rFonts w:ascii="Times New Roman" w:hAnsi="Times New Roman" w:cs="Times New Roman"/>
          <w:sz w:val="23"/>
          <w:szCs w:val="23"/>
        </w:rPr>
        <w:t>з</w:t>
      </w:r>
      <w:r w:rsidR="00845C2C" w:rsidRPr="00D93A23">
        <w:rPr>
          <w:rFonts w:ascii="Times New Roman" w:hAnsi="Times New Roman" w:cs="Times New Roman"/>
          <w:sz w:val="23"/>
          <w:szCs w:val="23"/>
        </w:rPr>
        <w:t>адания</w:t>
      </w:r>
      <w:r w:rsidR="00B24CAB" w:rsidRPr="00D93A23">
        <w:rPr>
          <w:rFonts w:ascii="Times New Roman" w:hAnsi="Times New Roman" w:cs="Times New Roman"/>
          <w:sz w:val="23"/>
          <w:szCs w:val="23"/>
        </w:rPr>
        <w:t>;</w:t>
      </w:r>
    </w:p>
    <w:p w:rsidR="00B24CAB" w:rsidRPr="00D93A23" w:rsidRDefault="004C216D" w:rsidP="00D93A23">
      <w:pPr>
        <w:spacing w:after="0" w:line="240" w:lineRule="auto"/>
        <w:ind w:firstLine="709"/>
        <w:jc w:val="both"/>
        <w:rPr>
          <w:rFonts w:ascii="Times New Roman" w:hAnsi="Times New Roman" w:cs="Times New Roman"/>
          <w:sz w:val="23"/>
          <w:szCs w:val="23"/>
        </w:rPr>
      </w:pPr>
      <w:r w:rsidRPr="00D93A23">
        <w:rPr>
          <w:rFonts w:ascii="Times New Roman" w:eastAsia="Times New Roman" w:hAnsi="Times New Roman" w:cs="Times New Roman"/>
          <w:sz w:val="23"/>
          <w:szCs w:val="23"/>
        </w:rPr>
        <w:t xml:space="preserve">- Приложение № 6 </w:t>
      </w:r>
      <w:r w:rsidR="00B24CAB" w:rsidRPr="00D93A23">
        <w:rPr>
          <w:rFonts w:ascii="Times New Roman" w:eastAsia="Times New Roman" w:hAnsi="Times New Roman" w:cs="Times New Roman"/>
          <w:sz w:val="23"/>
          <w:szCs w:val="23"/>
        </w:rPr>
        <w:t xml:space="preserve">- </w:t>
      </w:r>
      <w:r w:rsidR="001D6EE2" w:rsidRPr="00D93A23">
        <w:rPr>
          <w:rFonts w:ascii="Times New Roman" w:eastAsia="Times New Roman" w:hAnsi="Times New Roman" w:cs="Times New Roman"/>
          <w:sz w:val="23"/>
          <w:szCs w:val="23"/>
        </w:rPr>
        <w:t>Сводный сметный расчет.</w:t>
      </w:r>
    </w:p>
    <w:p w:rsidR="00B24CAB" w:rsidRPr="00D93A23" w:rsidRDefault="00B24CAB" w:rsidP="00D93A23">
      <w:pPr>
        <w:spacing w:after="0" w:line="240" w:lineRule="auto"/>
        <w:ind w:firstLine="709"/>
        <w:jc w:val="both"/>
        <w:rPr>
          <w:rFonts w:ascii="Times New Roman" w:hAnsi="Times New Roman" w:cs="Times New Roman"/>
          <w:sz w:val="23"/>
          <w:szCs w:val="23"/>
        </w:rPr>
      </w:pPr>
    </w:p>
    <w:p w:rsidR="00977FB4" w:rsidRPr="00D93A23" w:rsidRDefault="00977FB4" w:rsidP="00D93A23">
      <w:pPr>
        <w:pStyle w:val="1"/>
        <w:numPr>
          <w:ilvl w:val="0"/>
          <w:numId w:val="4"/>
        </w:numPr>
        <w:jc w:val="center"/>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t>РЕКВИЗИТЫ И ПОДПИСИ СТОРОН</w:t>
      </w:r>
    </w:p>
    <w:tbl>
      <w:tblPr>
        <w:tblW w:w="9356" w:type="dxa"/>
        <w:tblLook w:val="04A0" w:firstRow="1" w:lastRow="0" w:firstColumn="1" w:lastColumn="0" w:noHBand="0" w:noVBand="1"/>
      </w:tblPr>
      <w:tblGrid>
        <w:gridCol w:w="4586"/>
        <w:gridCol w:w="4770"/>
      </w:tblGrid>
      <w:tr w:rsidR="00977FB4" w:rsidRPr="00D93A23" w:rsidTr="00C936CC">
        <w:tc>
          <w:tcPr>
            <w:tcW w:w="4586" w:type="dxa"/>
            <w:shd w:val="clear" w:color="auto" w:fill="auto"/>
          </w:tcPr>
          <w:p w:rsidR="00977FB4" w:rsidRPr="00D93A23" w:rsidRDefault="00B562B3" w:rsidP="00D93A23">
            <w:pPr>
              <w:pStyle w:val="1"/>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t xml:space="preserve">  </w:t>
            </w:r>
            <w:r w:rsidR="00977FB4" w:rsidRPr="00D93A23">
              <w:rPr>
                <w:rFonts w:ascii="Times New Roman" w:eastAsia="Times New Roman" w:hAnsi="Times New Roman" w:cs="Times New Roman"/>
                <w:b/>
                <w:bCs/>
                <w:sz w:val="23"/>
                <w:szCs w:val="23"/>
              </w:rPr>
              <w:t>Проектировщик:</w:t>
            </w:r>
          </w:p>
          <w:tbl>
            <w:tblPr>
              <w:tblW w:w="0" w:type="auto"/>
              <w:tblBorders>
                <w:top w:val="nil"/>
                <w:left w:val="nil"/>
                <w:bottom w:val="nil"/>
                <w:right w:val="nil"/>
              </w:tblBorders>
              <w:tblLook w:val="0000" w:firstRow="0" w:lastRow="0" w:firstColumn="0" w:lastColumn="0" w:noHBand="0" w:noVBand="0"/>
            </w:tblPr>
            <w:tblGrid>
              <w:gridCol w:w="4370"/>
            </w:tblGrid>
            <w:tr w:rsidR="002E45BD" w:rsidRPr="00D93A23" w:rsidTr="00C936CC">
              <w:trPr>
                <w:trHeight w:val="90"/>
              </w:trPr>
              <w:tc>
                <w:tcPr>
                  <w:tcW w:w="0" w:type="auto"/>
                </w:tcPr>
                <w:p w:rsidR="002E45BD" w:rsidRPr="00D93A23" w:rsidRDefault="002E45BD" w:rsidP="00D93A23">
                  <w:pPr>
                    <w:spacing w:after="0" w:line="240" w:lineRule="auto"/>
                    <w:jc w:val="both"/>
                    <w:rPr>
                      <w:rFonts w:ascii="Times New Roman" w:hAnsi="Times New Roman" w:cs="Times New Roman"/>
                      <w:b/>
                      <w:bCs/>
                      <w:sz w:val="23"/>
                      <w:szCs w:val="23"/>
                    </w:rPr>
                  </w:pPr>
                  <w:r w:rsidRPr="00D93A23">
                    <w:rPr>
                      <w:rFonts w:ascii="Times New Roman" w:hAnsi="Times New Roman" w:cs="Times New Roman"/>
                      <w:b/>
                      <w:bCs/>
                      <w:sz w:val="23"/>
                      <w:szCs w:val="23"/>
                    </w:rPr>
                    <w:t>ООО «ТЭС»</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Юридический адрес:</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г. Краснодар, ул. Кожевенная, 44/1, пом.3</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Фактический адрес:</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г. Краснодар, ул. Длинная, 120</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ИНН 2308266504, КПП 230801001</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р/с 40702810903300000291</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 xml:space="preserve">Филиал Банка ВТБ (ПАО) в г. Ростове-на-Дону, </w:t>
                  </w:r>
                </w:p>
                <w:p w:rsidR="002E45BD" w:rsidRPr="00D93A23" w:rsidRDefault="002E45BD" w:rsidP="00D93A23">
                  <w:pPr>
                    <w:spacing w:after="0" w:line="240" w:lineRule="auto"/>
                    <w:rPr>
                      <w:rFonts w:ascii="Times New Roman" w:eastAsia="Times New Roman" w:hAnsi="Times New Roman" w:cs="Times New Roman"/>
                      <w:sz w:val="23"/>
                      <w:szCs w:val="23"/>
                      <w:lang w:eastAsia="ru-RU"/>
                    </w:rPr>
                  </w:pPr>
                  <w:r w:rsidRPr="00D93A23">
                    <w:rPr>
                      <w:rFonts w:ascii="Times New Roman" w:eastAsia="Times New Roman" w:hAnsi="Times New Roman" w:cs="Times New Roman"/>
                      <w:sz w:val="23"/>
                      <w:szCs w:val="23"/>
                      <w:lang w:eastAsia="ru-RU"/>
                    </w:rPr>
                    <w:t>БИК 046015999</w:t>
                  </w:r>
                </w:p>
                <w:p w:rsidR="002E45BD" w:rsidRPr="00AD54B9" w:rsidRDefault="002E45BD" w:rsidP="00D93A23">
                  <w:pPr>
                    <w:spacing w:after="0" w:line="240" w:lineRule="auto"/>
                    <w:rPr>
                      <w:rFonts w:ascii="Times New Roman" w:hAnsi="Times New Roman" w:cs="Times New Roman"/>
                      <w:color w:val="000000"/>
                      <w:sz w:val="23"/>
                      <w:szCs w:val="23"/>
                      <w:lang w:eastAsia="ru-RU"/>
                    </w:rPr>
                  </w:pPr>
                  <w:r w:rsidRPr="00D93A23">
                    <w:rPr>
                      <w:rFonts w:ascii="Times New Roman" w:eastAsia="Times New Roman" w:hAnsi="Times New Roman" w:cs="Times New Roman"/>
                      <w:sz w:val="23"/>
                      <w:szCs w:val="23"/>
                      <w:lang w:eastAsia="ru-RU"/>
                    </w:rPr>
                    <w:t>к/с 30101810300000000999</w:t>
                  </w:r>
                </w:p>
              </w:tc>
            </w:tr>
            <w:tr w:rsidR="002E45BD" w:rsidRPr="00D93A23" w:rsidTr="002E45BD">
              <w:trPr>
                <w:trHeight w:val="765"/>
              </w:trPr>
              <w:tc>
                <w:tcPr>
                  <w:tcW w:w="0" w:type="auto"/>
                </w:tcPr>
                <w:p w:rsidR="002E45BD" w:rsidRPr="00D93A23" w:rsidRDefault="002E45BD" w:rsidP="00D93A23">
                  <w:pPr>
                    <w:spacing w:after="0" w:line="240" w:lineRule="auto"/>
                    <w:rPr>
                      <w:rFonts w:ascii="Times New Roman" w:hAnsi="Times New Roman" w:cs="Times New Roman"/>
                      <w:color w:val="000000"/>
                      <w:sz w:val="23"/>
                      <w:szCs w:val="23"/>
                      <w:lang w:eastAsia="ru-RU"/>
                    </w:rPr>
                  </w:pPr>
                </w:p>
              </w:tc>
            </w:tr>
          </w:tbl>
          <w:p w:rsidR="002E45BD" w:rsidRPr="00D93A23" w:rsidRDefault="002E45BD" w:rsidP="00D93A23">
            <w:pPr>
              <w:spacing w:after="0" w:line="240" w:lineRule="auto"/>
              <w:rPr>
                <w:rFonts w:ascii="Times New Roman" w:eastAsia="Times New Roman" w:hAnsi="Times New Roman" w:cs="Times New Roman"/>
                <w:b/>
                <w:bCs/>
                <w:sz w:val="23"/>
                <w:szCs w:val="23"/>
                <w:lang w:eastAsia="ru-RU"/>
              </w:rPr>
            </w:pPr>
          </w:p>
          <w:p w:rsidR="0080129E" w:rsidRPr="00D93A23" w:rsidRDefault="0080129E" w:rsidP="00D93A23">
            <w:pPr>
              <w:spacing w:after="0" w:line="240" w:lineRule="auto"/>
              <w:rPr>
                <w:rFonts w:ascii="Times New Roman" w:eastAsia="Times New Roman" w:hAnsi="Times New Roman" w:cs="Times New Roman"/>
                <w:b/>
                <w:bCs/>
                <w:sz w:val="23"/>
                <w:szCs w:val="23"/>
                <w:lang w:eastAsia="ru-RU"/>
              </w:rPr>
            </w:pPr>
          </w:p>
          <w:p w:rsidR="0080129E" w:rsidRPr="00D93A23" w:rsidRDefault="0080129E" w:rsidP="00D93A23">
            <w:pPr>
              <w:spacing w:after="0" w:line="240" w:lineRule="auto"/>
              <w:rPr>
                <w:rFonts w:ascii="Times New Roman" w:eastAsia="Times New Roman" w:hAnsi="Times New Roman" w:cs="Times New Roman"/>
                <w:b/>
                <w:bCs/>
                <w:sz w:val="23"/>
                <w:szCs w:val="23"/>
                <w:lang w:eastAsia="ru-RU"/>
              </w:rPr>
            </w:pPr>
          </w:p>
          <w:p w:rsidR="0080129E" w:rsidRPr="00D93A23" w:rsidRDefault="0080129E" w:rsidP="00D93A23">
            <w:pPr>
              <w:spacing w:after="0" w:line="240" w:lineRule="auto"/>
              <w:rPr>
                <w:rFonts w:ascii="Times New Roman" w:eastAsia="Times New Roman" w:hAnsi="Times New Roman" w:cs="Times New Roman"/>
                <w:b/>
                <w:bCs/>
                <w:sz w:val="23"/>
                <w:szCs w:val="23"/>
                <w:lang w:eastAsia="ru-RU"/>
              </w:rPr>
            </w:pPr>
          </w:p>
          <w:p w:rsidR="002E45BD" w:rsidRPr="00A96D25" w:rsidRDefault="002E45BD" w:rsidP="00D93A23">
            <w:pPr>
              <w:spacing w:after="0" w:line="240" w:lineRule="auto"/>
              <w:rPr>
                <w:rFonts w:ascii="Times New Roman" w:eastAsia="Times New Roman" w:hAnsi="Times New Roman" w:cs="Times New Roman"/>
                <w:b/>
                <w:bCs/>
                <w:sz w:val="23"/>
                <w:szCs w:val="23"/>
                <w:lang w:eastAsia="ru-RU"/>
              </w:rPr>
            </w:pPr>
            <w:r w:rsidRPr="00A96D25">
              <w:rPr>
                <w:rFonts w:ascii="Times New Roman" w:eastAsia="Times New Roman" w:hAnsi="Times New Roman" w:cs="Times New Roman"/>
                <w:b/>
                <w:bCs/>
                <w:sz w:val="23"/>
                <w:szCs w:val="23"/>
                <w:lang w:eastAsia="ru-RU"/>
              </w:rPr>
              <w:t>Генеральный директор</w:t>
            </w:r>
          </w:p>
          <w:p w:rsidR="002E45BD" w:rsidRPr="00A96D25" w:rsidRDefault="002E45BD" w:rsidP="00D93A23">
            <w:pPr>
              <w:spacing w:after="0" w:line="240" w:lineRule="auto"/>
              <w:rPr>
                <w:rFonts w:ascii="Times New Roman" w:eastAsia="Times New Roman" w:hAnsi="Times New Roman" w:cs="Times New Roman"/>
                <w:b/>
                <w:sz w:val="23"/>
                <w:szCs w:val="23"/>
                <w:lang w:eastAsia="ru-RU"/>
              </w:rPr>
            </w:pPr>
          </w:p>
          <w:p w:rsidR="002E45BD" w:rsidRPr="00A96D25" w:rsidRDefault="002E45BD" w:rsidP="00D93A23">
            <w:pPr>
              <w:spacing w:after="0" w:line="240" w:lineRule="auto"/>
              <w:rPr>
                <w:rFonts w:ascii="Times New Roman" w:eastAsia="Times New Roman" w:hAnsi="Times New Roman" w:cs="Times New Roman"/>
                <w:b/>
                <w:sz w:val="23"/>
                <w:szCs w:val="23"/>
                <w:lang w:eastAsia="ru-RU"/>
              </w:rPr>
            </w:pPr>
          </w:p>
          <w:p w:rsidR="00977FB4" w:rsidRPr="00D93A23" w:rsidRDefault="00A96D25" w:rsidP="00D93A23">
            <w:pPr>
              <w:pStyle w:val="1"/>
              <w:rPr>
                <w:rFonts w:ascii="Times New Roman" w:eastAsia="Times New Roman" w:hAnsi="Times New Roman" w:cs="Times New Roman"/>
                <w:b/>
                <w:bCs/>
                <w:sz w:val="23"/>
                <w:szCs w:val="23"/>
              </w:rPr>
            </w:pPr>
            <w:r w:rsidRPr="00A96D25">
              <w:rPr>
                <w:rFonts w:ascii="Times New Roman" w:eastAsia="Times New Roman" w:hAnsi="Times New Roman" w:cs="Times New Roman"/>
                <w:b/>
                <w:sz w:val="23"/>
                <w:szCs w:val="23"/>
                <w:lang w:eastAsia="ru-RU"/>
              </w:rPr>
              <w:t>__________________/</w:t>
            </w:r>
            <w:r>
              <w:rPr>
                <w:rFonts w:ascii="Times New Roman" w:eastAsia="Times New Roman" w:hAnsi="Times New Roman" w:cs="Times New Roman"/>
                <w:b/>
                <w:sz w:val="23"/>
                <w:szCs w:val="23"/>
                <w:lang w:eastAsia="ru-RU"/>
              </w:rPr>
              <w:t>В.Б. Кон</w:t>
            </w:r>
            <w:r w:rsidR="002E45BD" w:rsidRPr="00A96D25">
              <w:rPr>
                <w:rFonts w:ascii="Times New Roman" w:eastAsia="Times New Roman" w:hAnsi="Times New Roman" w:cs="Times New Roman"/>
                <w:b/>
                <w:sz w:val="23"/>
                <w:szCs w:val="23"/>
                <w:lang w:eastAsia="ru-RU"/>
              </w:rPr>
              <w:t>/</w:t>
            </w:r>
            <w:r w:rsidR="002E45BD" w:rsidRPr="00D93A23">
              <w:rPr>
                <w:rFonts w:ascii="Times New Roman" w:eastAsia="Times New Roman" w:hAnsi="Times New Roman" w:cs="Times New Roman"/>
                <w:sz w:val="23"/>
                <w:szCs w:val="23"/>
                <w:lang w:eastAsia="ru-RU"/>
              </w:rPr>
              <w:t xml:space="preserve">              </w:t>
            </w:r>
          </w:p>
        </w:tc>
        <w:tc>
          <w:tcPr>
            <w:tcW w:w="4770" w:type="dxa"/>
            <w:shd w:val="clear" w:color="auto" w:fill="auto"/>
          </w:tcPr>
          <w:p w:rsidR="00977FB4" w:rsidRPr="00D93A23" w:rsidRDefault="00977FB4" w:rsidP="00D93A23">
            <w:pPr>
              <w:pStyle w:val="1"/>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t>Заказчик:</w:t>
            </w:r>
          </w:p>
          <w:p w:rsidR="0080129E" w:rsidRPr="00D93A23" w:rsidRDefault="0080129E" w:rsidP="00D93A23">
            <w:pPr>
              <w:spacing w:after="0" w:line="240" w:lineRule="auto"/>
              <w:rPr>
                <w:rFonts w:ascii="Times New Roman" w:hAnsi="Times New Roman" w:cs="Times New Roman"/>
                <w:b/>
                <w:sz w:val="23"/>
                <w:szCs w:val="23"/>
              </w:rPr>
            </w:pPr>
            <w:r w:rsidRPr="00D93A23">
              <w:rPr>
                <w:rFonts w:ascii="Times New Roman" w:hAnsi="Times New Roman" w:cs="Times New Roman"/>
                <w:b/>
                <w:bCs/>
                <w:sz w:val="23"/>
                <w:szCs w:val="23"/>
              </w:rPr>
              <w:t>АО «АТЭК»</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 xml:space="preserve">Юридический адрес: </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г. Краснодар, ул. Длинная, д. 120</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ИНН 2312054894, КПП 231001001</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р/с 40702810103300002753</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 xml:space="preserve">ФИЛИАЛ "ЦЕНТРАЛЬНЫЙ" </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 xml:space="preserve">БАНКА ВТБ (ПАО) Г. МОСКВА, </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к/с 30101810145250000411, БИК 044525411</w:t>
            </w:r>
          </w:p>
          <w:p w:rsidR="0080129E" w:rsidRPr="00D93A23" w:rsidRDefault="0080129E" w:rsidP="00D93A23">
            <w:pPr>
              <w:spacing w:after="0" w:line="240" w:lineRule="auto"/>
              <w:rPr>
                <w:rFonts w:ascii="Times New Roman" w:hAnsi="Times New Roman" w:cs="Times New Roman"/>
                <w:sz w:val="23"/>
                <w:szCs w:val="23"/>
              </w:rPr>
            </w:pPr>
            <w:r w:rsidRPr="00D93A23">
              <w:rPr>
                <w:rFonts w:ascii="Times New Roman" w:hAnsi="Times New Roman" w:cs="Times New Roman"/>
                <w:sz w:val="23"/>
                <w:szCs w:val="23"/>
              </w:rPr>
              <w:t>Грузополучатель: Филиал АО «АТЭК» «</w:t>
            </w:r>
            <w:proofErr w:type="spellStart"/>
            <w:r w:rsidRPr="00D93A23">
              <w:rPr>
                <w:rFonts w:ascii="Times New Roman" w:hAnsi="Times New Roman" w:cs="Times New Roman"/>
                <w:sz w:val="23"/>
                <w:szCs w:val="23"/>
              </w:rPr>
              <w:t>Краснодартеплоэнерго</w:t>
            </w:r>
            <w:proofErr w:type="spellEnd"/>
            <w:r w:rsidRPr="00D93A23">
              <w:rPr>
                <w:rFonts w:ascii="Times New Roman" w:hAnsi="Times New Roman" w:cs="Times New Roman"/>
                <w:sz w:val="23"/>
                <w:szCs w:val="23"/>
              </w:rPr>
              <w:t>»</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350058, г. Краснодар, ул. Селезнева, д. 199</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ИНН 2312054894, КПП 231243001</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Р/с 40702810003300003221</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 xml:space="preserve">ФИЛИАЛ "ЦЕНТРАЛЬНЫЙ" </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 xml:space="preserve">БАНКА ВТБ (ПАО) Г. МОСКВА, </w:t>
            </w:r>
          </w:p>
          <w:p w:rsidR="0080129E" w:rsidRPr="00D93A23" w:rsidRDefault="0080129E" w:rsidP="00D93A23">
            <w:pPr>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rPr>
              <w:t>к/с 30101810145250000411, БИК 044525411</w:t>
            </w:r>
          </w:p>
          <w:p w:rsidR="0080129E" w:rsidRPr="00D93A23" w:rsidRDefault="0080129E" w:rsidP="00D93A23">
            <w:pPr>
              <w:snapToGrid w:val="0"/>
              <w:spacing w:after="0" w:line="240" w:lineRule="auto"/>
              <w:jc w:val="both"/>
              <w:rPr>
                <w:rFonts w:ascii="Times New Roman" w:hAnsi="Times New Roman" w:cs="Times New Roman"/>
                <w:sz w:val="23"/>
                <w:szCs w:val="23"/>
              </w:rPr>
            </w:pPr>
            <w:r w:rsidRPr="00D93A23">
              <w:rPr>
                <w:rFonts w:ascii="Times New Roman" w:hAnsi="Times New Roman" w:cs="Times New Roman"/>
                <w:sz w:val="23"/>
                <w:szCs w:val="23"/>
                <w:lang w:val="en-US"/>
              </w:rPr>
              <w:t>E</w:t>
            </w:r>
            <w:r w:rsidRPr="00D93A23">
              <w:rPr>
                <w:rFonts w:ascii="Times New Roman" w:hAnsi="Times New Roman" w:cs="Times New Roman"/>
                <w:sz w:val="23"/>
                <w:szCs w:val="23"/>
              </w:rPr>
              <w:t>-</w:t>
            </w:r>
            <w:r w:rsidRPr="00D93A23">
              <w:rPr>
                <w:rFonts w:ascii="Times New Roman" w:hAnsi="Times New Roman" w:cs="Times New Roman"/>
                <w:sz w:val="23"/>
                <w:szCs w:val="23"/>
                <w:lang w:val="en-US"/>
              </w:rPr>
              <w:t>mail</w:t>
            </w:r>
            <w:r w:rsidRPr="00D93A23">
              <w:rPr>
                <w:rFonts w:ascii="Times New Roman" w:hAnsi="Times New Roman" w:cs="Times New Roman"/>
                <w:sz w:val="23"/>
                <w:szCs w:val="23"/>
              </w:rPr>
              <w:t xml:space="preserve">: </w:t>
            </w:r>
            <w:hyperlink r:id="rId5" w:history="1">
              <w:r w:rsidRPr="00D93A23">
                <w:rPr>
                  <w:rStyle w:val="ac"/>
                  <w:rFonts w:ascii="Times New Roman" w:hAnsi="Times New Roman" w:cs="Times New Roman"/>
                  <w:sz w:val="23"/>
                  <w:szCs w:val="23"/>
                  <w:lang w:val="en-US"/>
                </w:rPr>
                <w:t>oaoatek</w:t>
              </w:r>
              <w:r w:rsidRPr="00D93A23">
                <w:rPr>
                  <w:rStyle w:val="ac"/>
                  <w:rFonts w:ascii="Times New Roman" w:hAnsi="Times New Roman" w:cs="Times New Roman"/>
                  <w:sz w:val="23"/>
                  <w:szCs w:val="23"/>
                </w:rPr>
                <w:t>@</w:t>
              </w:r>
              <w:r w:rsidRPr="00D93A23">
                <w:rPr>
                  <w:rStyle w:val="ac"/>
                  <w:rFonts w:ascii="Times New Roman" w:hAnsi="Times New Roman" w:cs="Times New Roman"/>
                  <w:sz w:val="23"/>
                  <w:szCs w:val="23"/>
                  <w:lang w:val="en-US"/>
                </w:rPr>
                <w:t>krteplo</w:t>
              </w:r>
              <w:r w:rsidRPr="00D93A23">
                <w:rPr>
                  <w:rStyle w:val="ac"/>
                  <w:rFonts w:ascii="Times New Roman" w:hAnsi="Times New Roman" w:cs="Times New Roman"/>
                  <w:sz w:val="23"/>
                  <w:szCs w:val="23"/>
                </w:rPr>
                <w:t>.</w:t>
              </w:r>
              <w:r w:rsidRPr="00D93A23">
                <w:rPr>
                  <w:rStyle w:val="ac"/>
                  <w:rFonts w:ascii="Times New Roman" w:hAnsi="Times New Roman" w:cs="Times New Roman"/>
                  <w:sz w:val="23"/>
                  <w:szCs w:val="23"/>
                  <w:lang w:val="en-US"/>
                </w:rPr>
                <w:t>ru</w:t>
              </w:r>
            </w:hyperlink>
            <w:r w:rsidRPr="00D93A23">
              <w:rPr>
                <w:rFonts w:ascii="Times New Roman" w:hAnsi="Times New Roman" w:cs="Times New Roman"/>
                <w:sz w:val="23"/>
                <w:szCs w:val="23"/>
              </w:rPr>
              <w:t>, тел: 8 (861)2991010</w:t>
            </w:r>
          </w:p>
          <w:p w:rsidR="0080129E" w:rsidRPr="00D93A23" w:rsidRDefault="0080129E" w:rsidP="00D93A23">
            <w:pPr>
              <w:snapToGrid w:val="0"/>
              <w:spacing w:after="0" w:line="240" w:lineRule="auto"/>
              <w:rPr>
                <w:rFonts w:ascii="Times New Roman" w:hAnsi="Times New Roman" w:cs="Times New Roman"/>
                <w:b/>
                <w:sz w:val="23"/>
                <w:szCs w:val="23"/>
              </w:rPr>
            </w:pPr>
          </w:p>
          <w:p w:rsidR="00977FB4" w:rsidRPr="00D93A23" w:rsidRDefault="00977FB4" w:rsidP="00D93A23">
            <w:pPr>
              <w:pStyle w:val="1"/>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softHyphen/>
            </w:r>
            <w:r w:rsidRPr="00D93A23">
              <w:rPr>
                <w:rFonts w:ascii="Times New Roman" w:eastAsia="Times New Roman" w:hAnsi="Times New Roman" w:cs="Times New Roman"/>
                <w:b/>
                <w:bCs/>
                <w:sz w:val="23"/>
                <w:szCs w:val="23"/>
              </w:rPr>
              <w:softHyphen/>
              <w:t xml:space="preserve">Генеральный директор  </w:t>
            </w:r>
          </w:p>
          <w:p w:rsidR="00977FB4" w:rsidRPr="00D93A23" w:rsidRDefault="00977FB4" w:rsidP="00D93A23">
            <w:pPr>
              <w:pStyle w:val="1"/>
              <w:rPr>
                <w:rFonts w:ascii="Times New Roman" w:eastAsia="Times New Roman" w:hAnsi="Times New Roman" w:cs="Times New Roman"/>
                <w:b/>
                <w:bCs/>
                <w:sz w:val="23"/>
                <w:szCs w:val="23"/>
              </w:rPr>
            </w:pPr>
          </w:p>
          <w:p w:rsidR="00977FB4" w:rsidRPr="00D93A23" w:rsidRDefault="00977FB4" w:rsidP="00D93A23">
            <w:pPr>
              <w:pStyle w:val="1"/>
              <w:rPr>
                <w:rFonts w:ascii="Times New Roman" w:eastAsia="Times New Roman" w:hAnsi="Times New Roman" w:cs="Times New Roman"/>
                <w:b/>
                <w:bCs/>
                <w:sz w:val="23"/>
                <w:szCs w:val="23"/>
              </w:rPr>
            </w:pPr>
          </w:p>
          <w:p w:rsidR="00977FB4" w:rsidRPr="00D93A23" w:rsidRDefault="00977FB4" w:rsidP="00D93A23">
            <w:pPr>
              <w:pStyle w:val="1"/>
              <w:rPr>
                <w:rFonts w:ascii="Times New Roman" w:eastAsia="Times New Roman" w:hAnsi="Times New Roman" w:cs="Times New Roman"/>
                <w:b/>
                <w:bCs/>
                <w:sz w:val="23"/>
                <w:szCs w:val="23"/>
              </w:rPr>
            </w:pPr>
            <w:r w:rsidRPr="00D93A23">
              <w:rPr>
                <w:rFonts w:ascii="Times New Roman" w:eastAsia="Times New Roman" w:hAnsi="Times New Roman" w:cs="Times New Roman"/>
                <w:b/>
                <w:bCs/>
                <w:sz w:val="23"/>
                <w:szCs w:val="23"/>
              </w:rPr>
              <w:t>____________________/А.Д. Ловчиков</w:t>
            </w:r>
          </w:p>
        </w:tc>
      </w:tr>
    </w:tbl>
    <w:p w:rsidR="00B24CAB" w:rsidRPr="004C216D" w:rsidRDefault="00B24CAB" w:rsidP="0080129E">
      <w:pPr>
        <w:pStyle w:val="1"/>
        <w:jc w:val="center"/>
        <w:rPr>
          <w:rFonts w:ascii="Times New Roman" w:eastAsia="Times New Roman" w:hAnsi="Times New Roman" w:cs="Times New Roman"/>
          <w:b/>
          <w:bCs/>
          <w:sz w:val="24"/>
        </w:rPr>
      </w:pPr>
    </w:p>
    <w:p w:rsidR="00B24CAB" w:rsidRPr="004C216D" w:rsidRDefault="00B24CAB"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br w:type="page"/>
        <w:t>Приложение № 1</w:t>
      </w:r>
    </w:p>
    <w:p w:rsidR="00B24CAB" w:rsidRPr="004C216D" w:rsidRDefault="00B24CAB"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B24CAB" w:rsidRPr="004C216D" w:rsidRDefault="00B24CAB"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w:t>
      </w:r>
      <w:r w:rsidR="00C936CC" w:rsidRPr="004C216D">
        <w:rPr>
          <w:rFonts w:ascii="Times New Roman" w:hAnsi="Times New Roman" w:cs="Times New Roman"/>
          <w:b/>
          <w:sz w:val="24"/>
          <w:szCs w:val="24"/>
        </w:rPr>
        <w:t>1</w:t>
      </w:r>
      <w:r w:rsidRPr="004C216D">
        <w:rPr>
          <w:rFonts w:ascii="Times New Roman" w:hAnsi="Times New Roman" w:cs="Times New Roman"/>
          <w:b/>
          <w:sz w:val="24"/>
          <w:szCs w:val="24"/>
        </w:rPr>
        <w:t xml:space="preserve"> г.</w:t>
      </w:r>
    </w:p>
    <w:p w:rsidR="00B24CAB" w:rsidRPr="004C216D" w:rsidRDefault="00B24CAB" w:rsidP="0080129E">
      <w:pPr>
        <w:spacing w:after="0" w:line="240" w:lineRule="auto"/>
        <w:jc w:val="center"/>
        <w:rPr>
          <w:rFonts w:ascii="Times New Roman" w:hAnsi="Times New Roman" w:cs="Times New Roman"/>
          <w:b/>
          <w:sz w:val="24"/>
        </w:rPr>
      </w:pPr>
    </w:p>
    <w:p w:rsidR="00B24CAB" w:rsidRPr="004C216D" w:rsidRDefault="00B24CAB" w:rsidP="0080129E">
      <w:pPr>
        <w:pStyle w:val="a3"/>
        <w:jc w:val="center"/>
        <w:rPr>
          <w:rFonts w:ascii="Times New Roman" w:hAnsi="Times New Roman" w:cs="Times New Roman"/>
          <w:b/>
          <w:sz w:val="24"/>
          <w:szCs w:val="24"/>
        </w:rPr>
      </w:pPr>
      <w:r w:rsidRPr="004C216D">
        <w:rPr>
          <w:rFonts w:ascii="Times New Roman" w:hAnsi="Times New Roman" w:cs="Times New Roman"/>
          <w:b/>
          <w:sz w:val="24"/>
          <w:szCs w:val="24"/>
        </w:rPr>
        <w:t xml:space="preserve">Техническое </w:t>
      </w:r>
      <w:r w:rsidR="004C216D" w:rsidRPr="004C216D">
        <w:rPr>
          <w:rFonts w:ascii="Times New Roman" w:hAnsi="Times New Roman" w:cs="Times New Roman"/>
          <w:b/>
          <w:sz w:val="24"/>
          <w:szCs w:val="24"/>
        </w:rPr>
        <w:t>задание</w:t>
      </w:r>
    </w:p>
    <w:p w:rsidR="0010430D" w:rsidRPr="004C216D" w:rsidRDefault="00CC2E76" w:rsidP="0080129E">
      <w:pPr>
        <w:widowControl/>
        <w:suppressAutoHyphens w:val="0"/>
        <w:spacing w:after="0" w:line="240" w:lineRule="auto"/>
        <w:jc w:val="center"/>
        <w:rPr>
          <w:rFonts w:ascii="Times New Roman" w:hAnsi="Times New Roman" w:cs="Times New Roman"/>
          <w:sz w:val="24"/>
        </w:rPr>
      </w:pPr>
      <w:r w:rsidRPr="004C216D">
        <w:rPr>
          <w:rFonts w:ascii="Times New Roman" w:hAnsi="Times New Roman" w:cs="Times New Roman"/>
          <w:b/>
          <w:sz w:val="24"/>
        </w:rPr>
        <w:t xml:space="preserve">на </w:t>
      </w:r>
      <w:r w:rsidRPr="004C216D">
        <w:rPr>
          <w:rFonts w:ascii="Times New Roman" w:eastAsia="Times New Roman" w:hAnsi="Times New Roman" w:cs="Times New Roman"/>
          <w:b/>
          <w:sz w:val="24"/>
        </w:rPr>
        <w:t xml:space="preserve">выполнение работ по разработке </w:t>
      </w:r>
      <w:r w:rsidR="002A50DD" w:rsidRPr="004C216D">
        <w:rPr>
          <w:rFonts w:ascii="Times New Roman" w:eastAsia="Times New Roman" w:hAnsi="Times New Roman" w:cs="Times New Roman"/>
          <w:b/>
          <w:sz w:val="24"/>
        </w:rPr>
        <w:t>рабочей</w:t>
      </w:r>
      <w:r w:rsidR="0080129E" w:rsidRPr="004C216D">
        <w:rPr>
          <w:rFonts w:ascii="Times New Roman" w:eastAsia="Times New Roman" w:hAnsi="Times New Roman" w:cs="Times New Roman"/>
          <w:b/>
          <w:sz w:val="24"/>
        </w:rPr>
        <w:t>,</w:t>
      </w:r>
      <w:r w:rsidR="002A50DD" w:rsidRPr="004C216D">
        <w:rPr>
          <w:rFonts w:ascii="Times New Roman" w:eastAsia="Times New Roman" w:hAnsi="Times New Roman" w:cs="Times New Roman"/>
          <w:b/>
          <w:sz w:val="24"/>
        </w:rPr>
        <w:t xml:space="preserve"> сметной </w:t>
      </w:r>
      <w:r w:rsidRPr="004C216D">
        <w:rPr>
          <w:rFonts w:ascii="Times New Roman" w:eastAsia="Times New Roman" w:hAnsi="Times New Roman" w:cs="Times New Roman"/>
          <w:b/>
          <w:sz w:val="24"/>
        </w:rPr>
        <w:t>документации</w:t>
      </w:r>
      <w:r w:rsidR="0080129E" w:rsidRPr="004C216D">
        <w:rPr>
          <w:rFonts w:ascii="Times New Roman" w:eastAsia="Times New Roman" w:hAnsi="Times New Roman" w:cs="Times New Roman"/>
          <w:b/>
          <w:sz w:val="24"/>
        </w:rPr>
        <w:t xml:space="preserve"> и проведению экспертизы промышленной безопасности документации</w:t>
      </w:r>
      <w:r w:rsidR="002A50DD" w:rsidRPr="004C216D">
        <w:rPr>
          <w:rFonts w:ascii="Times New Roman" w:eastAsia="Times New Roman" w:hAnsi="Times New Roman" w:cs="Times New Roman"/>
          <w:b/>
          <w:sz w:val="24"/>
        </w:rPr>
        <w:t xml:space="preserve"> </w:t>
      </w:r>
      <w:r w:rsidRPr="004C216D">
        <w:rPr>
          <w:rFonts w:ascii="Times New Roman" w:eastAsia="Times New Roman" w:hAnsi="Times New Roman" w:cs="Times New Roman"/>
          <w:b/>
          <w:sz w:val="24"/>
        </w:rPr>
        <w:t xml:space="preserve">по </w:t>
      </w:r>
      <w:r w:rsidRPr="004C216D">
        <w:rPr>
          <w:rFonts w:ascii="Times New Roman" w:hAnsi="Times New Roman" w:cs="Times New Roman"/>
          <w:b/>
          <w:sz w:val="24"/>
        </w:rPr>
        <w:t xml:space="preserve">объекту: </w:t>
      </w:r>
      <w:bookmarkStart w:id="0" w:name="_Hlk33528796"/>
    </w:p>
    <w:p w:rsidR="00C936CC" w:rsidRPr="004C216D" w:rsidRDefault="00C936CC" w:rsidP="0080129E">
      <w:pPr>
        <w:spacing w:after="0" w:line="240" w:lineRule="auto"/>
        <w:jc w:val="center"/>
        <w:rPr>
          <w:rFonts w:ascii="Times New Roman" w:hAnsi="Times New Roman" w:cs="Times New Roman"/>
          <w:b/>
          <w:sz w:val="24"/>
        </w:rPr>
      </w:pPr>
      <w:r w:rsidRPr="004C216D">
        <w:rPr>
          <w:rFonts w:ascii="Times New Roman" w:hAnsi="Times New Roman" w:cs="Times New Roman"/>
          <w:b/>
          <w:sz w:val="24"/>
        </w:rPr>
        <w:t xml:space="preserve"> «</w:t>
      </w:r>
      <w:bookmarkStart w:id="1" w:name="_Hlk31981269"/>
      <w:r w:rsidRPr="004C216D">
        <w:rPr>
          <w:rFonts w:ascii="Times New Roman" w:hAnsi="Times New Roman" w:cs="Times New Roman"/>
          <w:b/>
          <w:sz w:val="24"/>
        </w:rPr>
        <w:t>Система теплоснабжения г.</w:t>
      </w:r>
      <w:r w:rsidR="0037796C" w:rsidRPr="004C216D">
        <w:rPr>
          <w:rFonts w:ascii="Times New Roman" w:hAnsi="Times New Roman" w:cs="Times New Roman"/>
          <w:b/>
          <w:sz w:val="24"/>
        </w:rPr>
        <w:t xml:space="preserve"> </w:t>
      </w:r>
      <w:r w:rsidRPr="004C216D">
        <w:rPr>
          <w:rFonts w:ascii="Times New Roman" w:hAnsi="Times New Roman" w:cs="Times New Roman"/>
          <w:b/>
          <w:sz w:val="24"/>
        </w:rPr>
        <w:t>Краснодара. Техническое перевооружение узла учет</w:t>
      </w:r>
      <w:r w:rsidR="00850CA8" w:rsidRPr="004C216D">
        <w:rPr>
          <w:rFonts w:ascii="Times New Roman" w:hAnsi="Times New Roman" w:cs="Times New Roman"/>
          <w:b/>
          <w:sz w:val="24"/>
        </w:rPr>
        <w:t>ов</w:t>
      </w:r>
      <w:r w:rsidRPr="004C216D">
        <w:rPr>
          <w:rFonts w:ascii="Times New Roman" w:hAnsi="Times New Roman" w:cs="Times New Roman"/>
          <w:b/>
          <w:sz w:val="24"/>
        </w:rPr>
        <w:t xml:space="preserve"> расхода газа на котельн</w:t>
      </w:r>
      <w:r w:rsidR="00850CA8" w:rsidRPr="004C216D">
        <w:rPr>
          <w:rFonts w:ascii="Times New Roman" w:hAnsi="Times New Roman" w:cs="Times New Roman"/>
          <w:b/>
          <w:sz w:val="24"/>
        </w:rPr>
        <w:t xml:space="preserve">ой, эксплуатируемой </w:t>
      </w:r>
      <w:r w:rsidRPr="004C216D">
        <w:rPr>
          <w:rFonts w:ascii="Times New Roman" w:hAnsi="Times New Roman" w:cs="Times New Roman"/>
          <w:b/>
          <w:sz w:val="24"/>
        </w:rPr>
        <w:t>филиал</w:t>
      </w:r>
      <w:r w:rsidR="00850CA8" w:rsidRPr="004C216D">
        <w:rPr>
          <w:rFonts w:ascii="Times New Roman" w:hAnsi="Times New Roman" w:cs="Times New Roman"/>
          <w:b/>
          <w:sz w:val="24"/>
        </w:rPr>
        <w:t>ом</w:t>
      </w:r>
      <w:r w:rsidRPr="004C216D">
        <w:rPr>
          <w:rFonts w:ascii="Times New Roman" w:hAnsi="Times New Roman" w:cs="Times New Roman"/>
          <w:b/>
          <w:sz w:val="24"/>
        </w:rPr>
        <w:t xml:space="preserve"> АО «АТЭК» «</w:t>
      </w:r>
      <w:proofErr w:type="spellStart"/>
      <w:r w:rsidRPr="004C216D">
        <w:rPr>
          <w:rFonts w:ascii="Times New Roman" w:hAnsi="Times New Roman" w:cs="Times New Roman"/>
          <w:b/>
          <w:sz w:val="24"/>
        </w:rPr>
        <w:t>Краснодартеплоэнерго</w:t>
      </w:r>
      <w:proofErr w:type="spellEnd"/>
      <w:r w:rsidRPr="004C216D">
        <w:rPr>
          <w:rFonts w:ascii="Times New Roman" w:hAnsi="Times New Roman" w:cs="Times New Roman"/>
          <w:b/>
          <w:sz w:val="24"/>
        </w:rPr>
        <w:t>»</w:t>
      </w:r>
      <w:r w:rsidR="00850CA8" w:rsidRPr="004C216D">
        <w:rPr>
          <w:rFonts w:ascii="Times New Roman" w:hAnsi="Times New Roman" w:cs="Times New Roman"/>
          <w:b/>
          <w:sz w:val="24"/>
        </w:rPr>
        <w:t xml:space="preserve">, расположенной по адресу: </w:t>
      </w:r>
      <w:r w:rsidR="0037796C" w:rsidRPr="004C216D">
        <w:rPr>
          <w:rFonts w:ascii="Times New Roman" w:hAnsi="Times New Roman" w:cs="Times New Roman"/>
          <w:b/>
          <w:sz w:val="24"/>
        </w:rPr>
        <w:t xml:space="preserve">г. Краснодар, </w:t>
      </w:r>
      <w:r w:rsidRPr="004C216D">
        <w:rPr>
          <w:rFonts w:ascii="Times New Roman" w:hAnsi="Times New Roman" w:cs="Times New Roman"/>
          <w:b/>
          <w:sz w:val="24"/>
        </w:rPr>
        <w:t>ул.</w:t>
      </w:r>
      <w:r w:rsidR="00850CA8" w:rsidRPr="004C216D">
        <w:rPr>
          <w:rFonts w:ascii="Times New Roman" w:hAnsi="Times New Roman" w:cs="Times New Roman"/>
          <w:b/>
          <w:sz w:val="24"/>
        </w:rPr>
        <w:t xml:space="preserve"> </w:t>
      </w:r>
      <w:proofErr w:type="spellStart"/>
      <w:r w:rsidRPr="004C216D">
        <w:rPr>
          <w:rFonts w:ascii="Times New Roman" w:hAnsi="Times New Roman" w:cs="Times New Roman"/>
          <w:b/>
          <w:sz w:val="24"/>
        </w:rPr>
        <w:t>Рашпилевская</w:t>
      </w:r>
      <w:proofErr w:type="spellEnd"/>
      <w:r w:rsidRPr="004C216D">
        <w:rPr>
          <w:rFonts w:ascii="Times New Roman" w:hAnsi="Times New Roman" w:cs="Times New Roman"/>
          <w:b/>
          <w:sz w:val="24"/>
        </w:rPr>
        <w:t>, 329/1</w:t>
      </w:r>
      <w:r w:rsidR="00850CA8" w:rsidRPr="004C216D">
        <w:rPr>
          <w:rFonts w:ascii="Times New Roman" w:hAnsi="Times New Roman" w:cs="Times New Roman"/>
          <w:b/>
          <w:sz w:val="24"/>
        </w:rPr>
        <w:t>»</w:t>
      </w:r>
    </w:p>
    <w:tbl>
      <w:tblPr>
        <w:tblW w:w="0" w:type="auto"/>
        <w:jc w:val="center"/>
        <w:tblLayout w:type="fixed"/>
        <w:tblCellMar>
          <w:left w:w="0" w:type="dxa"/>
          <w:right w:w="0" w:type="dxa"/>
        </w:tblCellMar>
        <w:tblLook w:val="0000" w:firstRow="0" w:lastRow="0" w:firstColumn="0" w:lastColumn="0" w:noHBand="0" w:noVBand="0"/>
      </w:tblPr>
      <w:tblGrid>
        <w:gridCol w:w="245"/>
        <w:gridCol w:w="284"/>
        <w:gridCol w:w="1309"/>
        <w:gridCol w:w="1701"/>
        <w:gridCol w:w="709"/>
        <w:gridCol w:w="478"/>
        <w:gridCol w:w="372"/>
        <w:gridCol w:w="716"/>
        <w:gridCol w:w="2545"/>
        <w:gridCol w:w="1227"/>
        <w:gridCol w:w="574"/>
      </w:tblGrid>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bookmarkEnd w:id="1"/>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 п/п</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Перечень основных данных и требований для выполнения работ</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Содержание основных данных и требований</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3</w:t>
            </w:r>
          </w:p>
        </w:tc>
      </w:tr>
      <w:tr w:rsidR="00C936CC" w:rsidRPr="004C216D" w:rsidTr="00D66358">
        <w:trPr>
          <w:trHeight w:val="489"/>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Основание для выполнения работ </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Мероприяти</w:t>
            </w:r>
            <w:r w:rsidR="00850CA8" w:rsidRPr="004C216D">
              <w:rPr>
                <w:rFonts w:ascii="Times New Roman" w:hAnsi="Times New Roman" w:cs="Times New Roman"/>
                <w:sz w:val="24"/>
              </w:rPr>
              <w:t>я инвестиционного характера 2021</w:t>
            </w:r>
            <w:r w:rsidR="0037796C" w:rsidRPr="004C216D">
              <w:rPr>
                <w:rFonts w:ascii="Times New Roman" w:hAnsi="Times New Roman" w:cs="Times New Roman"/>
                <w:sz w:val="24"/>
              </w:rPr>
              <w:t xml:space="preserve"> </w:t>
            </w:r>
            <w:r w:rsidRPr="004C216D">
              <w:rPr>
                <w:rFonts w:ascii="Times New Roman" w:hAnsi="Times New Roman" w:cs="Times New Roman"/>
                <w:sz w:val="24"/>
              </w:rPr>
              <w:t>г.</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2</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Стадийность проектирования</w:t>
            </w:r>
          </w:p>
          <w:p w:rsidR="00C936CC" w:rsidRPr="004C216D" w:rsidRDefault="00C936CC" w:rsidP="0080129E">
            <w:pPr>
              <w:snapToGrid w:val="0"/>
              <w:spacing w:after="0" w:line="240" w:lineRule="auto"/>
              <w:ind w:left="57" w:right="57"/>
              <w:rPr>
                <w:rFonts w:ascii="Times New Roman" w:hAnsi="Times New Roman" w:cs="Times New Roman"/>
                <w:i/>
                <w:sz w:val="24"/>
              </w:rPr>
            </w:pPr>
            <w:r w:rsidRPr="004C216D">
              <w:rPr>
                <w:rFonts w:ascii="Times New Roman" w:hAnsi="Times New Roman" w:cs="Times New Roman"/>
                <w:i/>
                <w:sz w:val="24"/>
              </w:rPr>
              <w:t>Проектная/рабочая документация</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 сметная документация.</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3</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Документы, подтверждающие качество товаров / работ / услуг (регистрационные удостоверения, декларации о соответствии, документы, подтверждающие исключительное право на результаты интеллектуальной деятельности; лицензии, допуски СРО и т.д.)</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Свидетельство о допуске к данному виду работ (выписка из СРО) и право осуществлять ПИР по договору подряда</w:t>
            </w:r>
            <w:r w:rsidR="001E0DEE">
              <w:rPr>
                <w:rFonts w:ascii="Times New Roman" w:hAnsi="Times New Roman" w:cs="Times New Roman"/>
                <w:sz w:val="24"/>
              </w:rPr>
              <w:t xml:space="preserve"> на проектирование</w:t>
            </w:r>
            <w:r w:rsidRPr="004C216D">
              <w:rPr>
                <w:rFonts w:ascii="Times New Roman" w:hAnsi="Times New Roman" w:cs="Times New Roman"/>
                <w:sz w:val="24"/>
              </w:rPr>
              <w:t>, отсутствовать в реестре недобросовестных поставщиков</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4</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Желаемые сроки (периоды) поставки товара/ выполнения работ/ оказания услуг</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1E0DEE" w:rsidP="00850CA8">
            <w:pPr>
              <w:spacing w:after="0" w:line="240" w:lineRule="auto"/>
              <w:ind w:left="57" w:right="57"/>
              <w:jc w:val="both"/>
              <w:rPr>
                <w:rFonts w:ascii="Times New Roman" w:hAnsi="Times New Roman" w:cs="Times New Roman"/>
                <w:sz w:val="24"/>
              </w:rPr>
            </w:pPr>
            <w:r>
              <w:rPr>
                <w:rFonts w:ascii="Times New Roman" w:hAnsi="Times New Roman" w:cs="Times New Roman"/>
                <w:sz w:val="24"/>
              </w:rPr>
              <w:t>50</w:t>
            </w:r>
            <w:r w:rsidR="00850CA8" w:rsidRPr="004C216D">
              <w:rPr>
                <w:rFonts w:ascii="Times New Roman" w:hAnsi="Times New Roman" w:cs="Times New Roman"/>
                <w:sz w:val="24"/>
              </w:rPr>
              <w:t xml:space="preserve"> рабочих дней</w:t>
            </w:r>
            <w:r>
              <w:rPr>
                <w:rFonts w:ascii="Times New Roman" w:hAnsi="Times New Roman" w:cs="Times New Roman"/>
                <w:sz w:val="24"/>
              </w:rPr>
              <w:t xml:space="preserve"> с момента заключения договора</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5</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Заказчик</w:t>
            </w:r>
          </w:p>
          <w:p w:rsidR="00C936CC" w:rsidRPr="004C216D" w:rsidRDefault="00C936CC" w:rsidP="0080129E">
            <w:pPr>
              <w:snapToGrid w:val="0"/>
              <w:spacing w:after="0" w:line="240" w:lineRule="auto"/>
              <w:ind w:left="57" w:right="57"/>
              <w:rPr>
                <w:rFonts w:ascii="Times New Roman" w:hAnsi="Times New Roman" w:cs="Times New Roman"/>
                <w:sz w:val="24"/>
              </w:rPr>
            </w:pP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37796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АО «АТЭК» (</w:t>
            </w:r>
            <w:r w:rsidR="00C936CC" w:rsidRPr="004C216D">
              <w:rPr>
                <w:rFonts w:ascii="Times New Roman" w:hAnsi="Times New Roman" w:cs="Times New Roman"/>
                <w:sz w:val="24"/>
              </w:rPr>
              <w:t>филиал АО «АТЭК» «</w:t>
            </w:r>
            <w:proofErr w:type="spellStart"/>
            <w:r w:rsidR="00C936CC" w:rsidRPr="004C216D">
              <w:rPr>
                <w:rFonts w:ascii="Times New Roman" w:hAnsi="Times New Roman" w:cs="Times New Roman"/>
                <w:sz w:val="24"/>
              </w:rPr>
              <w:t>Краснодартеплоэнерго</w:t>
            </w:r>
            <w:proofErr w:type="spellEnd"/>
            <w:r w:rsidR="00C936CC" w:rsidRPr="004C216D">
              <w:rPr>
                <w:rFonts w:ascii="Times New Roman" w:hAnsi="Times New Roman" w:cs="Times New Roman"/>
                <w:sz w:val="24"/>
              </w:rPr>
              <w:t>»</w:t>
            </w:r>
            <w:r w:rsidRPr="004C216D">
              <w:rPr>
                <w:rFonts w:ascii="Times New Roman" w:hAnsi="Times New Roman" w:cs="Times New Roman"/>
                <w:sz w:val="24"/>
              </w:rPr>
              <w:t>)</w:t>
            </w:r>
          </w:p>
        </w:tc>
      </w:tr>
      <w:tr w:rsidR="00C936CC" w:rsidRPr="004C216D" w:rsidTr="00D66358">
        <w:trPr>
          <w:trHeight w:val="551"/>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6</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Местоположение объекта</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г. Краснодар, котельная по ул.</w:t>
            </w:r>
            <w:r w:rsidR="00850CA8" w:rsidRPr="004C216D">
              <w:rPr>
                <w:rFonts w:ascii="Times New Roman" w:hAnsi="Times New Roman" w:cs="Times New Roman"/>
                <w:sz w:val="24"/>
              </w:rPr>
              <w:t xml:space="preserve"> </w:t>
            </w:r>
            <w:proofErr w:type="spellStart"/>
            <w:r w:rsidRPr="004C216D">
              <w:rPr>
                <w:rFonts w:ascii="Times New Roman" w:hAnsi="Times New Roman" w:cs="Times New Roman"/>
                <w:sz w:val="24"/>
              </w:rPr>
              <w:t>Рашпилевская</w:t>
            </w:r>
            <w:proofErr w:type="spellEnd"/>
            <w:r w:rsidRPr="004C216D">
              <w:rPr>
                <w:rFonts w:ascii="Times New Roman" w:hAnsi="Times New Roman" w:cs="Times New Roman"/>
                <w:sz w:val="24"/>
              </w:rPr>
              <w:t>, 329/1</w:t>
            </w:r>
          </w:p>
        </w:tc>
      </w:tr>
      <w:tr w:rsidR="00C936CC" w:rsidRPr="004C216D" w:rsidTr="00850CA8">
        <w:trPr>
          <w:trHeight w:val="288"/>
          <w:jc w:val="center"/>
        </w:trPr>
        <w:tc>
          <w:tcPr>
            <w:tcW w:w="529" w:type="dxa"/>
            <w:gridSpan w:val="2"/>
            <w:vMerge w:val="restart"/>
            <w:tcBorders>
              <w:top w:val="single" w:sz="4" w:space="0" w:color="000000"/>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7</w:t>
            </w:r>
          </w:p>
        </w:tc>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технико-экономические показатели</w:t>
            </w:r>
          </w:p>
        </w:tc>
      </w:tr>
      <w:tr w:rsidR="00C936CC" w:rsidRPr="004C216D" w:rsidTr="00850CA8">
        <w:trPr>
          <w:trHeight w:hRule="exact" w:val="443"/>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sz w:val="24"/>
              </w:rPr>
            </w:pPr>
            <w:r w:rsidRPr="004C216D">
              <w:rPr>
                <w:rFonts w:ascii="Times New Roman" w:hAnsi="Times New Roman" w:cs="Times New Roman"/>
                <w:bCs/>
                <w:color w:val="000000"/>
                <w:sz w:val="24"/>
                <w:lang w:eastAsia="ru-RU"/>
              </w:rPr>
              <w:t>Диаметр г/провода, мм</w:t>
            </w:r>
          </w:p>
        </w:tc>
        <w:tc>
          <w:tcPr>
            <w:tcW w:w="1701"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Давление газа (фактическое перед счётчиком)</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мин.-</w:t>
            </w:r>
            <w:proofErr w:type="spellStart"/>
            <w:proofErr w:type="gramStart"/>
            <w:r w:rsidRPr="004C216D">
              <w:rPr>
                <w:rFonts w:ascii="Times New Roman" w:hAnsi="Times New Roman" w:cs="Times New Roman"/>
                <w:bCs/>
                <w:sz w:val="24"/>
              </w:rPr>
              <w:t>средн</w:t>
            </w:r>
            <w:proofErr w:type="spellEnd"/>
            <w:r w:rsidRPr="004C216D">
              <w:rPr>
                <w:rFonts w:ascii="Times New Roman" w:hAnsi="Times New Roman" w:cs="Times New Roman"/>
                <w:bCs/>
                <w:sz w:val="24"/>
              </w:rPr>
              <w:t>.-</w:t>
            </w:r>
            <w:proofErr w:type="gramEnd"/>
            <w:r w:rsidRPr="004C216D">
              <w:rPr>
                <w:rFonts w:ascii="Times New Roman" w:hAnsi="Times New Roman" w:cs="Times New Roman"/>
                <w:bCs/>
                <w:sz w:val="24"/>
              </w:rPr>
              <w:t>макс,</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eastAsia="ru-RU"/>
              </w:rPr>
              <w:t>кПа</w:t>
            </w:r>
            <w:r w:rsidRPr="004C216D">
              <w:rPr>
                <w:rFonts w:ascii="Times New Roman" w:hAnsi="Times New Roman" w:cs="Times New Roman"/>
                <w:bCs/>
                <w:sz w:val="24"/>
              </w:rPr>
              <w:t>.</w:t>
            </w:r>
          </w:p>
        </w:tc>
        <w:tc>
          <w:tcPr>
            <w:tcW w:w="2275" w:type="dxa"/>
            <w:gridSpan w:val="4"/>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Расход газа*,</w:t>
            </w:r>
            <w:r w:rsidRPr="004C216D">
              <w:rPr>
                <w:rFonts w:ascii="Times New Roman" w:hAnsi="Times New Roman" w:cs="Times New Roman"/>
                <w:bCs/>
                <w:color w:val="000000"/>
                <w:sz w:val="24"/>
                <w:lang w:eastAsia="ru-RU"/>
              </w:rPr>
              <w:t xml:space="preserve"> м3/час</w:t>
            </w:r>
          </w:p>
        </w:tc>
        <w:tc>
          <w:tcPr>
            <w:tcW w:w="2545"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 (котлы), всего</w:t>
            </w:r>
          </w:p>
        </w:tc>
        <w:tc>
          <w:tcPr>
            <w:tcW w:w="1801" w:type="dxa"/>
            <w:gridSpan w:val="2"/>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r w:rsidRPr="004C216D">
              <w:rPr>
                <w:rFonts w:ascii="Times New Roman" w:hAnsi="Times New Roman" w:cs="Times New Roman"/>
                <w:bCs/>
                <w:sz w:val="24"/>
              </w:rPr>
              <w:t>Рекомендуемое к установке оборудование для измерений**</w:t>
            </w:r>
          </w:p>
        </w:tc>
      </w:tr>
      <w:tr w:rsidR="00C936CC" w:rsidRPr="004C216D" w:rsidTr="00850CA8">
        <w:trPr>
          <w:trHeight w:hRule="exact" w:val="138"/>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09"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min</w:t>
            </w:r>
          </w:p>
        </w:tc>
        <w:tc>
          <w:tcPr>
            <w:tcW w:w="850"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max</w:t>
            </w:r>
          </w:p>
        </w:tc>
        <w:tc>
          <w:tcPr>
            <w:tcW w:w="716"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roofErr w:type="spellStart"/>
            <w:r w:rsidRPr="004C216D">
              <w:rPr>
                <w:rFonts w:ascii="Times New Roman" w:hAnsi="Times New Roman" w:cs="Times New Roman"/>
                <w:bCs/>
                <w:sz w:val="24"/>
              </w:rPr>
              <w:t>max</w:t>
            </w:r>
            <w:proofErr w:type="spellEnd"/>
            <w:r w:rsidRPr="004C216D">
              <w:rPr>
                <w:rFonts w:ascii="Times New Roman" w:hAnsi="Times New Roman" w:cs="Times New Roman"/>
                <w:bCs/>
                <w:sz w:val="24"/>
              </w:rPr>
              <w:t xml:space="preserve"> (лето)</w:t>
            </w:r>
          </w:p>
        </w:tc>
        <w:tc>
          <w:tcPr>
            <w:tcW w:w="2545"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850CA8">
        <w:trPr>
          <w:trHeight w:val="449"/>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09"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0" w:type="dxa"/>
            <w:gridSpan w:val="2"/>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16"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w:t>
            </w:r>
            <w:r w:rsidRPr="004C216D">
              <w:rPr>
                <w:rFonts w:ascii="Times New Roman" w:hAnsi="Times New Roman" w:cs="Times New Roman"/>
                <w:bCs/>
                <w:sz w:val="24"/>
                <w:lang w:val="en-US"/>
              </w:rPr>
              <w:t xml:space="preserve"> (</w:t>
            </w:r>
            <w:r w:rsidRPr="004C216D">
              <w:rPr>
                <w:rFonts w:ascii="Times New Roman" w:hAnsi="Times New Roman" w:cs="Times New Roman"/>
                <w:bCs/>
                <w:sz w:val="24"/>
              </w:rPr>
              <w:t>котлы</w:t>
            </w:r>
            <w:r w:rsidRPr="004C216D">
              <w:rPr>
                <w:rFonts w:ascii="Times New Roman" w:hAnsi="Times New Roman" w:cs="Times New Roman"/>
                <w:bCs/>
                <w:sz w:val="24"/>
                <w:lang w:val="en-US"/>
              </w:rPr>
              <w:t>)</w:t>
            </w:r>
            <w:r w:rsidRPr="004C216D">
              <w:rPr>
                <w:rFonts w:ascii="Times New Roman" w:hAnsi="Times New Roman" w:cs="Times New Roman"/>
                <w:bCs/>
                <w:sz w:val="24"/>
              </w:rPr>
              <w:t>, лето</w:t>
            </w: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850CA8">
        <w:trPr>
          <w:trHeight w:val="113"/>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val="restart"/>
            <w:tcBorders>
              <w:top w:val="single" w:sz="4" w:space="0" w:color="auto"/>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200</w:t>
            </w:r>
          </w:p>
        </w:tc>
        <w:tc>
          <w:tcPr>
            <w:tcW w:w="1701" w:type="dxa"/>
            <w:vMerge w:val="restart"/>
            <w:tcBorders>
              <w:top w:val="single" w:sz="4" w:space="0" w:color="auto"/>
              <w:left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bCs/>
                <w:sz w:val="24"/>
              </w:rPr>
            </w:pPr>
            <w:r>
              <w:rPr>
                <w:rFonts w:ascii="Times New Roman" w:hAnsi="Times New Roman" w:cs="Times New Roman"/>
                <w:bCs/>
                <w:sz w:val="24"/>
              </w:rPr>
              <w:t>90-120-150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color w:val="000000"/>
                <w:sz w:val="24"/>
              </w:rPr>
            </w:pPr>
            <w:r>
              <w:rPr>
                <w:rFonts w:ascii="Times New Roman" w:hAnsi="Times New Roman" w:cs="Times New Roman"/>
                <w:color w:val="000000"/>
                <w:sz w:val="24"/>
              </w:rPr>
              <w:t>25</w:t>
            </w:r>
            <w:r w:rsidR="00C936CC" w:rsidRPr="004C216D">
              <w:rPr>
                <w:rFonts w:ascii="Times New Roman" w:hAnsi="Times New Roman" w:cs="Times New Roman"/>
                <w:color w:val="000000"/>
                <w:sz w:val="24"/>
              </w:rPr>
              <w:t>0</w:t>
            </w:r>
          </w:p>
        </w:tc>
        <w:tc>
          <w:tcPr>
            <w:tcW w:w="850" w:type="dxa"/>
            <w:gridSpan w:val="2"/>
            <w:vMerge w:val="restart"/>
            <w:tcBorders>
              <w:top w:val="single" w:sz="4" w:space="0" w:color="auto"/>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r w:rsidRPr="004C216D">
              <w:rPr>
                <w:rFonts w:ascii="Times New Roman" w:hAnsi="Times New Roman" w:cs="Times New Roman"/>
                <w:color w:val="000000"/>
                <w:sz w:val="24"/>
              </w:rPr>
              <w:t>3000</w:t>
            </w:r>
          </w:p>
        </w:tc>
        <w:tc>
          <w:tcPr>
            <w:tcW w:w="716" w:type="dxa"/>
            <w:vMerge w:val="restart"/>
            <w:tcBorders>
              <w:top w:val="single" w:sz="4" w:space="0" w:color="auto"/>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rPr>
            </w:pPr>
            <w:r w:rsidRPr="004C216D">
              <w:rPr>
                <w:rFonts w:ascii="Times New Roman" w:hAnsi="Times New Roman" w:cs="Times New Roman"/>
                <w:color w:val="000000"/>
                <w:sz w:val="24"/>
              </w:rPr>
              <w:t>1160</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ТВГ-8 - 2 шт.</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ТВГ-4 - 1 шт.</w:t>
            </w:r>
          </w:p>
        </w:tc>
        <w:tc>
          <w:tcPr>
            <w:tcW w:w="1801" w:type="dxa"/>
            <w:gridSpan w:val="2"/>
            <w:vMerge w:val="restart"/>
            <w:tcBorders>
              <w:top w:val="single" w:sz="4" w:space="0" w:color="auto"/>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См. приложение к ТЗ</w:t>
            </w:r>
          </w:p>
        </w:tc>
      </w:tr>
      <w:tr w:rsidR="00C936CC" w:rsidRPr="004C216D" w:rsidTr="00850CA8">
        <w:trPr>
          <w:trHeight w:val="259"/>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701"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1"/>
              <w:rPr>
                <w:rFonts w:ascii="Times New Roman" w:hAnsi="Times New Roman" w:cs="Times New Roman"/>
                <w:bCs/>
                <w:sz w:val="24"/>
              </w:rPr>
            </w:pPr>
          </w:p>
        </w:tc>
        <w:tc>
          <w:tcPr>
            <w:tcW w:w="709"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rPr>
            </w:pPr>
          </w:p>
        </w:tc>
        <w:tc>
          <w:tcPr>
            <w:tcW w:w="850" w:type="dxa"/>
            <w:gridSpan w:val="2"/>
            <w:vMerge/>
            <w:tcBorders>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p>
        </w:tc>
        <w:tc>
          <w:tcPr>
            <w:tcW w:w="716" w:type="dxa"/>
            <w:vMerge/>
            <w:tcBorders>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rPr>
            </w:pP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ТВГ-8 - 1 шт.</w:t>
            </w:r>
          </w:p>
        </w:tc>
        <w:tc>
          <w:tcPr>
            <w:tcW w:w="1801" w:type="dxa"/>
            <w:gridSpan w:val="2"/>
            <w:vMerge/>
            <w:tcBorders>
              <w:left w:val="single" w:sz="4" w:space="0" w:color="auto"/>
              <w:bottom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r>
      <w:tr w:rsidR="00C936CC" w:rsidRPr="004C216D" w:rsidTr="00850CA8">
        <w:trPr>
          <w:trHeight w:val="297"/>
          <w:jc w:val="center"/>
        </w:trPr>
        <w:tc>
          <w:tcPr>
            <w:tcW w:w="529" w:type="dxa"/>
            <w:gridSpan w:val="2"/>
            <w:vMerge/>
            <w:tcBorders>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9631" w:type="dxa"/>
            <w:gridSpan w:val="9"/>
            <w:tcBorders>
              <w:top w:val="single" w:sz="4" w:space="0" w:color="auto"/>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color w:val="000000"/>
                <w:sz w:val="24"/>
                <w:lang w:eastAsia="ru-RU"/>
              </w:rPr>
            </w:pPr>
            <w:r w:rsidRPr="004C216D">
              <w:rPr>
                <w:rFonts w:ascii="Times New Roman" w:hAnsi="Times New Roman" w:cs="Times New Roman"/>
                <w:color w:val="000000"/>
                <w:sz w:val="24"/>
                <w:lang w:eastAsia="ru-RU"/>
              </w:rPr>
              <w:t xml:space="preserve">*Расход газа указан при стандартных условиях, в соответствии с паспортной тепловой мощностью и принятыми значениями КПД=0,9 </w:t>
            </w:r>
            <w:proofErr w:type="spellStart"/>
            <w:r w:rsidRPr="004C216D">
              <w:rPr>
                <w:rFonts w:ascii="Times New Roman" w:hAnsi="Times New Roman" w:cs="Times New Roman"/>
                <w:color w:val="000000"/>
                <w:sz w:val="24"/>
                <w:lang w:eastAsia="ru-RU"/>
              </w:rPr>
              <w:t>Qн.р</w:t>
            </w:r>
            <w:proofErr w:type="spellEnd"/>
            <w:r w:rsidRPr="004C216D">
              <w:rPr>
                <w:rFonts w:ascii="Times New Roman" w:hAnsi="Times New Roman" w:cs="Times New Roman"/>
                <w:color w:val="000000"/>
                <w:sz w:val="24"/>
                <w:lang w:eastAsia="ru-RU"/>
              </w:rPr>
              <w:t>.=8100 ккал.</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color w:val="000000"/>
                <w:sz w:val="24"/>
                <w:lang w:eastAsia="ru-RU"/>
              </w:rPr>
              <w:t xml:space="preserve">** В случае противоречия </w:t>
            </w:r>
            <w:r w:rsidRPr="004C216D">
              <w:rPr>
                <w:rFonts w:ascii="Times New Roman" w:hAnsi="Times New Roman" w:cs="Times New Roman"/>
                <w:sz w:val="24"/>
              </w:rPr>
              <w:t xml:space="preserve">руководствоваться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8</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Состав работ</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Выполнить </w:t>
            </w:r>
            <w:r w:rsidR="001E0DEE">
              <w:rPr>
                <w:rFonts w:ascii="Times New Roman" w:hAnsi="Times New Roman" w:cs="Times New Roman"/>
                <w:sz w:val="24"/>
              </w:rPr>
              <w:t xml:space="preserve">проектные работы на </w:t>
            </w:r>
            <w:r w:rsidRPr="004C216D">
              <w:rPr>
                <w:rFonts w:ascii="Times New Roman" w:hAnsi="Times New Roman" w:cs="Times New Roman"/>
                <w:sz w:val="24"/>
              </w:rPr>
              <w:t>техническое перевооружение (модернизацию) измерительных комплексов узлов учета газа.</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Перед началом проектирования выполнить </w:t>
            </w:r>
            <w:proofErr w:type="spellStart"/>
            <w:r w:rsidRPr="004C216D">
              <w:rPr>
                <w:rFonts w:ascii="Times New Roman" w:hAnsi="Times New Roman" w:cs="Times New Roman"/>
                <w:sz w:val="24"/>
              </w:rPr>
              <w:t>предпроектные</w:t>
            </w:r>
            <w:proofErr w:type="spellEnd"/>
            <w:r w:rsidRPr="004C216D">
              <w:rPr>
                <w:rFonts w:ascii="Times New Roman" w:hAnsi="Times New Roman" w:cs="Times New Roman"/>
                <w:sz w:val="24"/>
              </w:rPr>
              <w:t xml:space="preserve"> обследования:</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провести обследование на предмет обнаружения препятствий для производства работ с составлением соответствующих актов и заключений.</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сбор необходимых исходных данных для выполнения проектных работ, которые не вошли в состав исходных данных, представленных Заказчиком.</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Разработать рабочую и сметную документацию коммерческого узла учета газа.</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положительное заключение экспертизы ПБ.</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необходимые согласования документации Заказчика, в надзорных и других заинтересованных организациях.</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Выполнить техническое сопровождение рабочей документации, включая ее корректировку до сдачи объекта в эксплуатацию.</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9</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требования к оборудованию и техническим решениям</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Обеспечить устройство общего измерительного комплекса, обеспечивающего учет расхода природного газа во всем диапазоне </w:t>
            </w:r>
            <w:proofErr w:type="spellStart"/>
            <w:r w:rsidRPr="004C216D">
              <w:rPr>
                <w:rFonts w:ascii="Times New Roman" w:hAnsi="Times New Roman" w:cs="Times New Roman"/>
                <w:sz w:val="24"/>
              </w:rPr>
              <w:t>газопотребления</w:t>
            </w:r>
            <w:proofErr w:type="spellEnd"/>
            <w:r w:rsidRPr="004C216D">
              <w:rPr>
                <w:rFonts w:ascii="Times New Roman" w:hAnsi="Times New Roman" w:cs="Times New Roman"/>
                <w:sz w:val="24"/>
              </w:rPr>
              <w:t>.</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Предусмотреть работу узлов учета на различных нагрузках, в </w:t>
            </w:r>
            <w:proofErr w:type="spellStart"/>
            <w:r w:rsidRPr="004C216D">
              <w:rPr>
                <w:rFonts w:ascii="Times New Roman" w:hAnsi="Times New Roman" w:cs="Times New Roman"/>
                <w:sz w:val="24"/>
              </w:rPr>
              <w:t>т.ч</w:t>
            </w:r>
            <w:proofErr w:type="spellEnd"/>
            <w:r w:rsidRPr="004C216D">
              <w:rPr>
                <w:rFonts w:ascii="Times New Roman" w:hAnsi="Times New Roman" w:cs="Times New Roman"/>
                <w:sz w:val="24"/>
              </w:rPr>
              <w:t>. с учетом сезонности (лето, зима) обеспечивая корректный учет.</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Подключение проектируемого оборудования осуществить к существующему газопроводу в котельной.</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 Оборудование для измерений: согласно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2. ИК УУГ должен иметь возможность передачи в режиме реального времени по модемной линии связи результаты измеренных значений расхода, объема и параметров газа в диспетчерский пункт поставщика с помощью подключения к системе АСКУГ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3. Проектом предусмотреть автономную работу УУГ при отсутствии электроэнергии от существующей сети, с автоматическим переходом с одного вида питания на другое резервное электропитание на время не менее 4ч (источник бесперебойного питания).</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4. Проектом предусмотреть описание состава приборов УУГ, конфигурации УУГ, технические данные приборов, схемы вычислителя и алгоритмы его работы.</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5. Описание организации учета газа, должно быть с указанием расчетных формул, расчет выбора счетчика, расчет при выходе из строя УУГ (возникновение нештатной ситуации), окончательная расчетная формула потребленного газа.</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6. Узел учета расхода газа должен обеспечивать измерение в автоматическом режиме.</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7. Выполнить расчет гидравлических потерь на приборах УУГ.</w:t>
            </w:r>
          </w:p>
          <w:p w:rsidR="00C936CC" w:rsidRPr="004C216D" w:rsidRDefault="00C936CC" w:rsidP="0080129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8. Место установки определить проектом, согласовать с ответственным лицом за оборудование котельной.</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9. Проектом предусмотреть отдельный контур заземления.</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10. Используемое в проекте газовое оборудование и материалы должны быть сертифицированы на соответствие требованиям безопасности и иметь разрешение </w:t>
            </w:r>
            <w:proofErr w:type="spellStart"/>
            <w:r w:rsidRPr="004C216D">
              <w:rPr>
                <w:rFonts w:ascii="Times New Roman" w:hAnsi="Times New Roman" w:cs="Times New Roman"/>
                <w:sz w:val="24"/>
              </w:rPr>
              <w:t>Ростехнадзора</w:t>
            </w:r>
            <w:proofErr w:type="spellEnd"/>
            <w:r w:rsidRPr="004C216D">
              <w:rPr>
                <w:rFonts w:ascii="Times New Roman" w:hAnsi="Times New Roman" w:cs="Times New Roman"/>
                <w:sz w:val="24"/>
              </w:rPr>
              <w:t xml:space="preserve"> на применение.</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11. На стадии подготовки концепции проектирования согласовать с Заказчиком основные технические решения, технологические схемы, выбор оборудования и т.д.</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10</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31"/>
              <w:rPr>
                <w:rFonts w:ascii="Times New Roman" w:hAnsi="Times New Roman" w:cs="Times New Roman"/>
                <w:sz w:val="24"/>
              </w:rPr>
            </w:pPr>
            <w:r w:rsidRPr="004C216D">
              <w:rPr>
                <w:rFonts w:ascii="Times New Roman" w:hAnsi="Times New Roman" w:cs="Times New Roman"/>
                <w:sz w:val="24"/>
              </w:rPr>
              <w:t>Требования к архитектурно-строительным, объемно-планировочным и конструктивным решениям</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Узел учета газа установить в помещении котельной.</w:t>
            </w:r>
          </w:p>
          <w:p w:rsidR="00C936CC" w:rsidRPr="004C216D" w:rsidRDefault="00C936CC" w:rsidP="0080129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По результатам проведенного обследования и согласования с Заказчиком проектом предусмотреть (при необходимости) изменение расположения и компоновку оборудования, трубопроводов и кабельных линий, модернизацию существующего здания с частичным </w:t>
            </w:r>
            <w:proofErr w:type="spellStart"/>
            <w:r w:rsidRPr="004C216D">
              <w:rPr>
                <w:rFonts w:ascii="Times New Roman" w:hAnsi="Times New Roman" w:cs="Times New Roman"/>
                <w:sz w:val="24"/>
              </w:rPr>
              <w:t>демонтажом</w:t>
            </w:r>
            <w:proofErr w:type="spellEnd"/>
            <w:r w:rsidRPr="004C216D">
              <w:rPr>
                <w:rFonts w:ascii="Times New Roman" w:hAnsi="Times New Roman" w:cs="Times New Roman"/>
                <w:sz w:val="24"/>
              </w:rPr>
              <w:t xml:space="preserve"> части стен с последующим их усилением для обеспечения требований технических регламентов, строительных, пожарных, санитарно-эпидемиологических норм и правил.</w:t>
            </w:r>
          </w:p>
        </w:tc>
      </w:tr>
      <w:tr w:rsidR="00C936CC" w:rsidRPr="004C216D" w:rsidTr="00D66358">
        <w:trPr>
          <w:trHeight w:val="132"/>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11</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sidR="001E0DEE">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Состав рабочей</w:t>
            </w:r>
            <w:r w:rsidR="001E0DEE">
              <w:rPr>
                <w:rFonts w:ascii="Times New Roman" w:hAnsi="Times New Roman" w:cs="Times New Roman"/>
                <w:sz w:val="24"/>
                <w:lang w:eastAsia="ru-RU"/>
              </w:rPr>
              <w:t xml:space="preserve"> и сметной</w:t>
            </w:r>
            <w:r w:rsidRPr="004C216D">
              <w:rPr>
                <w:rFonts w:ascii="Times New Roman" w:hAnsi="Times New Roman" w:cs="Times New Roman"/>
                <w:sz w:val="24"/>
                <w:lang w:eastAsia="ru-RU"/>
              </w:rPr>
              <w:t xml:space="preserve"> документации выполнить в соответствии с ГОСТ Р 21.1101-2013 «Основные требования к проектной и рабочей документации», а также с действующими нормами и правилами и требуемым объемом работ.</w:t>
            </w:r>
          </w:p>
          <w:p w:rsidR="00C936CC" w:rsidRPr="004C216D" w:rsidRDefault="00C936CC" w:rsidP="0080129E">
            <w:pPr>
              <w:tabs>
                <w:tab w:val="left" w:pos="318"/>
              </w:tabs>
              <w:spacing w:after="0" w:line="240" w:lineRule="auto"/>
              <w:ind w:left="57" w:right="57" w:firstLine="2"/>
              <w:jc w:val="both"/>
              <w:rPr>
                <w:rFonts w:ascii="Times New Roman" w:hAnsi="Times New Roman" w:cs="Times New Roman"/>
                <w:sz w:val="24"/>
              </w:rPr>
            </w:pPr>
            <w:r w:rsidRPr="004C216D">
              <w:rPr>
                <w:rFonts w:ascii="Times New Roman" w:hAnsi="Times New Roman" w:cs="Times New Roman"/>
                <w:sz w:val="24"/>
              </w:rPr>
              <w:t xml:space="preserve">Проектируемый узел учета газа должен обеспечивать выполнение данного ТЗ, учесть требования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 ТУ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 на реконструкцию узла учета расхода газа и отвечать требованиям следующих основных документов:</w:t>
            </w:r>
          </w:p>
          <w:p w:rsidR="00C936CC" w:rsidRPr="004C216D" w:rsidRDefault="00C936CC" w:rsidP="0080129E">
            <w:pPr>
              <w:spacing w:after="0" w:line="240" w:lineRule="auto"/>
              <w:ind w:left="59"/>
              <w:jc w:val="both"/>
              <w:rPr>
                <w:rFonts w:ascii="Times New Roman" w:hAnsi="Times New Roman" w:cs="Times New Roman"/>
                <w:sz w:val="24"/>
              </w:rPr>
            </w:pPr>
            <w:r w:rsidRPr="004C216D">
              <w:rPr>
                <w:rFonts w:ascii="Times New Roman" w:hAnsi="Times New Roman" w:cs="Times New Roman"/>
                <w:sz w:val="24"/>
              </w:rPr>
              <w:t>- ФЗ от 26.06.2008 N 102-ФЗ «Об обеспечении единства измерений»;</w:t>
            </w:r>
          </w:p>
          <w:p w:rsidR="00C936CC" w:rsidRPr="004C216D" w:rsidRDefault="00C936CC" w:rsidP="0080129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ФЗ от 31.03.1999 N 69-ФЗ «О газоснабжении в РФ»;</w:t>
            </w:r>
          </w:p>
          <w:p w:rsidR="00C936CC" w:rsidRPr="004C216D" w:rsidRDefault="00C936CC" w:rsidP="0080129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учета газа», зарегистрированные в Минюсте России 30.04.14г. № 32168;</w:t>
            </w:r>
          </w:p>
          <w:p w:rsidR="00C936CC" w:rsidRPr="004C216D" w:rsidRDefault="00C936CC" w:rsidP="0080129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поставки газа в РФ», утвержденные постановлением правительства РФ от 05.02.1998 г. №162;</w:t>
            </w:r>
          </w:p>
          <w:p w:rsidR="00C936CC" w:rsidRPr="004C216D" w:rsidRDefault="00C936CC" w:rsidP="0080129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ГОСТ 2939-63 «Газы. Условия для определения объема»;</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Договор поставки газа;</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rPr>
              <w:t>- и других действующих нормативно-технических документов.</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bCs/>
                <w:sz w:val="24"/>
              </w:rPr>
            </w:pPr>
            <w:r w:rsidRPr="004C216D">
              <w:rPr>
                <w:rFonts w:ascii="Times New Roman" w:hAnsi="Times New Roman" w:cs="Times New Roman"/>
                <w:sz w:val="24"/>
                <w:lang w:eastAsia="ru-RU"/>
              </w:rPr>
              <w:t>Состав и объем рабочей и сметной документации, должен быть достаточным для проведения всех необходимых согласований, выполнения работ по монтажу</w:t>
            </w:r>
            <w:r w:rsidR="001E0DEE">
              <w:rPr>
                <w:rFonts w:ascii="Times New Roman" w:hAnsi="Times New Roman" w:cs="Times New Roman"/>
                <w:sz w:val="24"/>
                <w:lang w:eastAsia="ru-RU"/>
              </w:rPr>
              <w:t xml:space="preserve"> </w:t>
            </w:r>
            <w:r w:rsidRPr="004C216D">
              <w:rPr>
                <w:rFonts w:ascii="Times New Roman" w:hAnsi="Times New Roman" w:cs="Times New Roman"/>
                <w:sz w:val="24"/>
                <w:lang w:eastAsia="ru-RU"/>
              </w:rPr>
              <w:t>и</w:t>
            </w:r>
            <w:r w:rsidR="001E0DEE">
              <w:rPr>
                <w:rFonts w:ascii="Times New Roman" w:hAnsi="Times New Roman" w:cs="Times New Roman"/>
                <w:sz w:val="24"/>
                <w:lang w:eastAsia="ru-RU"/>
              </w:rPr>
              <w:t xml:space="preserve"> </w:t>
            </w:r>
            <w:r w:rsidRPr="004C216D">
              <w:rPr>
                <w:rFonts w:ascii="Times New Roman" w:hAnsi="Times New Roman" w:cs="Times New Roman"/>
                <w:sz w:val="24"/>
                <w:lang w:eastAsia="ru-RU"/>
              </w:rPr>
              <w:t>ввода объекта в эксплуатацию.</w:t>
            </w:r>
          </w:p>
        </w:tc>
      </w:tr>
      <w:tr w:rsidR="00C936CC" w:rsidRPr="004C216D" w:rsidTr="00D66358">
        <w:trPr>
          <w:trHeight w:val="564"/>
          <w:jc w:val="center"/>
        </w:trPr>
        <w:tc>
          <w:tcPr>
            <w:tcW w:w="529" w:type="dxa"/>
            <w:gridSpan w:val="2"/>
            <w:tcBorders>
              <w:top w:val="single" w:sz="4" w:space="0" w:color="000000"/>
              <w:left w:val="single" w:sz="4" w:space="0" w:color="000000"/>
              <w:bottom w:val="single" w:sz="4" w:space="0" w:color="auto"/>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12</w:t>
            </w:r>
          </w:p>
        </w:tc>
        <w:tc>
          <w:tcPr>
            <w:tcW w:w="3719" w:type="dxa"/>
            <w:gridSpan w:val="3"/>
            <w:tcBorders>
              <w:top w:val="single" w:sz="4" w:space="0" w:color="000000"/>
              <w:left w:val="single" w:sz="4" w:space="0" w:color="000000"/>
              <w:bottom w:val="single" w:sz="4" w:space="0" w:color="auto"/>
            </w:tcBorders>
            <w:shd w:val="clear" w:color="auto" w:fill="auto"/>
          </w:tcPr>
          <w:p w:rsidR="00C936CC" w:rsidRPr="004C216D" w:rsidRDefault="00C936CC"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sidR="001E0DEE">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5912" w:type="dxa"/>
            <w:gridSpan w:val="6"/>
            <w:tcBorders>
              <w:top w:val="single" w:sz="4" w:space="0" w:color="000000"/>
              <w:left w:val="single" w:sz="4" w:space="0" w:color="000000"/>
              <w:bottom w:val="single" w:sz="4" w:space="0" w:color="auto"/>
              <w:right w:val="single" w:sz="4" w:space="0" w:color="000000"/>
            </w:tcBorders>
            <w:shd w:val="clear" w:color="auto" w:fill="auto"/>
          </w:tcPr>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Соответствовать требованиям, предъявляемым к такому виду работ действующей нормативно-технической документацией, законодательством и подзаконными актами Российской Федерации и Краснодарского края, отвечать техническим регламентам и строительным, пожарным, санитарно-эпидемиологическим нормам, правилам и сводам правил по проектированию и строительству, экологической и промышленной безопасности.</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Документация на оборудование узла учета должна содержать, в том числе:</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а) указание на место размещения узла учета;</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б) схему установки (подключения) прибора учета и иных компонентов узла учета к сетям газоснабжения;</w:t>
            </w:r>
          </w:p>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tc>
      </w:tr>
      <w:tr w:rsidR="00C936CC" w:rsidRPr="004C216D" w:rsidTr="00D66358">
        <w:trPr>
          <w:trHeight w:val="274"/>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13</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Стоимость работ  </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850CA8" w:rsidP="00850CA8">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соответствии со сводным сметным расчетом</w:t>
            </w:r>
            <w:r w:rsidR="00C936CC" w:rsidRPr="004C216D">
              <w:rPr>
                <w:rFonts w:ascii="Times New Roman" w:hAnsi="Times New Roman" w:cs="Times New Roman"/>
                <w:sz w:val="24"/>
                <w:lang w:eastAsia="ru-RU"/>
              </w:rPr>
              <w:t xml:space="preserve"> </w:t>
            </w:r>
          </w:p>
        </w:tc>
      </w:tr>
      <w:tr w:rsidR="00C936CC" w:rsidRPr="004C216D" w:rsidTr="001E0DEE">
        <w:trPr>
          <w:trHeight w:val="1706"/>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14</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Согласование рабочей и сметной документации</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согласование с Заказчиком, заинтересованными лицами (организациями).</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Согласовать с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Согласовать с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w:t>
            </w:r>
          </w:p>
          <w:p w:rsidR="00C936CC" w:rsidRPr="004C216D" w:rsidRDefault="00C936CC"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Корректировка документации выполняется за счет</w:t>
            </w:r>
            <w:r w:rsidR="001E0DEE">
              <w:rPr>
                <w:rFonts w:ascii="Times New Roman" w:hAnsi="Times New Roman" w:cs="Times New Roman"/>
                <w:sz w:val="24"/>
              </w:rPr>
              <w:t xml:space="preserve"> Исполнителя без взимания платы.</w:t>
            </w:r>
          </w:p>
        </w:tc>
      </w:tr>
      <w:tr w:rsidR="00C936CC" w:rsidRPr="004C216D" w:rsidTr="00D66358">
        <w:trPr>
          <w:trHeight w:val="800"/>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15</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Сейсмичность</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Сейсмичность района строительства принять в соответствии со СНиП II-7-81* «Строительство в сейсмических районах», СНКК 22-301-2000* «Строительство в сейсмических районах Краснодарского края».</w:t>
            </w:r>
          </w:p>
        </w:tc>
      </w:tr>
      <w:tr w:rsidR="00C936CC" w:rsidRPr="004C216D" w:rsidTr="00D66358">
        <w:trPr>
          <w:trHeight w:val="1282"/>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16</w:t>
            </w:r>
          </w:p>
        </w:tc>
        <w:tc>
          <w:tcPr>
            <w:tcW w:w="3719"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Количество передаваемой Заказчику документации</w:t>
            </w:r>
          </w:p>
        </w:tc>
        <w:tc>
          <w:tcPr>
            <w:tcW w:w="5912"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w:t>
            </w:r>
            <w:r w:rsidR="004C216D" w:rsidRPr="004C216D">
              <w:rPr>
                <w:rFonts w:ascii="Times New Roman" w:hAnsi="Times New Roman" w:cs="Times New Roman"/>
                <w:sz w:val="24"/>
              </w:rPr>
              <w:t>, сметная</w:t>
            </w:r>
            <w:r w:rsidRPr="004C216D">
              <w:rPr>
                <w:rFonts w:ascii="Times New Roman" w:hAnsi="Times New Roman" w:cs="Times New Roman"/>
                <w:sz w:val="24"/>
              </w:rPr>
              <w:t xml:space="preserve"> документация передается заказчику в 4 экземплярах на бумажном носителе вместе с положительным заключением экспертизы промышленной безопасности, по одному экземпляру в электронном виде в форматах </w:t>
            </w:r>
            <w:r w:rsidRPr="004C216D">
              <w:rPr>
                <w:rFonts w:ascii="Times New Roman" w:hAnsi="Times New Roman" w:cs="Times New Roman"/>
                <w:sz w:val="24"/>
                <w:lang w:val="en-US"/>
              </w:rPr>
              <w:t>PDF</w:t>
            </w:r>
            <w:r w:rsidRPr="004C216D">
              <w:rPr>
                <w:rFonts w:ascii="Times New Roman" w:hAnsi="Times New Roman" w:cs="Times New Roman"/>
                <w:sz w:val="24"/>
              </w:rPr>
              <w:t xml:space="preserve"> с возможностью поиска по текстовому содержанию документа и возможностью копирования текста и </w:t>
            </w:r>
            <w:r w:rsidRPr="004C216D">
              <w:rPr>
                <w:rFonts w:ascii="Times New Roman" w:hAnsi="Times New Roman" w:cs="Times New Roman"/>
                <w:sz w:val="24"/>
                <w:lang w:val="en-US"/>
              </w:rPr>
              <w:t>DWG</w:t>
            </w:r>
            <w:r w:rsidRPr="004C216D">
              <w:rPr>
                <w:rFonts w:ascii="Times New Roman" w:hAnsi="Times New Roman" w:cs="Times New Roman"/>
                <w:sz w:val="24"/>
              </w:rPr>
              <w:t>.</w:t>
            </w:r>
          </w:p>
        </w:tc>
      </w:tr>
      <w:bookmarkEnd w:id="0"/>
      <w:tr w:rsidR="00CC2E76" w:rsidRPr="004C216D" w:rsidTr="00850CA8">
        <w:tblPrEx>
          <w:jc w:val="left"/>
          <w:tblCellMar>
            <w:left w:w="108" w:type="dxa"/>
            <w:right w:w="108" w:type="dxa"/>
          </w:tblCellMar>
          <w:tblLook w:val="04A0" w:firstRow="1" w:lastRow="0" w:firstColumn="1" w:lastColumn="0" w:noHBand="0" w:noVBand="1"/>
        </w:tblPrEx>
        <w:trPr>
          <w:gridBefore w:val="1"/>
          <w:gridAfter w:val="1"/>
          <w:wBefore w:w="245" w:type="dxa"/>
          <w:wAfter w:w="574" w:type="dxa"/>
          <w:trHeight w:val="2632"/>
        </w:trPr>
        <w:tc>
          <w:tcPr>
            <w:tcW w:w="4481" w:type="dxa"/>
            <w:gridSpan w:val="5"/>
            <w:shd w:val="clear" w:color="auto" w:fill="auto"/>
          </w:tcPr>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Проектировщик:</w:t>
            </w:r>
          </w:p>
          <w:p w:rsidR="00CC2E76"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ОО</w:t>
            </w:r>
            <w:r w:rsidR="00CC2E76" w:rsidRPr="004C216D">
              <w:rPr>
                <w:rFonts w:ascii="Times New Roman" w:eastAsia="Times New Roman" w:hAnsi="Times New Roman" w:cs="Times New Roman"/>
                <w:b/>
                <w:bCs/>
                <w:sz w:val="24"/>
              </w:rPr>
              <w:t>О «</w:t>
            </w:r>
            <w:r w:rsidRPr="004C216D">
              <w:rPr>
                <w:rFonts w:ascii="Times New Roman" w:eastAsia="Times New Roman" w:hAnsi="Times New Roman" w:cs="Times New Roman"/>
                <w:b/>
                <w:bCs/>
                <w:sz w:val="24"/>
              </w:rPr>
              <w:t>Т</w:t>
            </w:r>
            <w:r w:rsidR="00CC2E76" w:rsidRPr="004C216D">
              <w:rPr>
                <w:rFonts w:ascii="Times New Roman" w:eastAsia="Times New Roman" w:hAnsi="Times New Roman" w:cs="Times New Roman"/>
                <w:b/>
                <w:bCs/>
                <w:sz w:val="24"/>
              </w:rPr>
              <w:t>Э</w:t>
            </w:r>
            <w:r w:rsidRPr="004C216D">
              <w:rPr>
                <w:rFonts w:ascii="Times New Roman" w:eastAsia="Times New Roman" w:hAnsi="Times New Roman" w:cs="Times New Roman"/>
                <w:b/>
                <w:bCs/>
                <w:sz w:val="24"/>
              </w:rPr>
              <w:t xml:space="preserve">С» </w:t>
            </w:r>
          </w:p>
          <w:p w:rsidR="00CC2E76" w:rsidRPr="004C216D" w:rsidRDefault="00CC2E76" w:rsidP="0080129E">
            <w:pPr>
              <w:pStyle w:val="1"/>
              <w:rPr>
                <w:rFonts w:ascii="Times New Roman" w:eastAsia="Times New Roman" w:hAnsi="Times New Roman" w:cs="Times New Roman"/>
                <w:b/>
                <w:bCs/>
                <w:sz w:val="24"/>
              </w:rPr>
            </w:pPr>
          </w:p>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Генеральный директор</w:t>
            </w:r>
          </w:p>
          <w:p w:rsidR="00CC2E76" w:rsidRPr="004C216D" w:rsidRDefault="00CC2E76" w:rsidP="0080129E">
            <w:pPr>
              <w:pStyle w:val="1"/>
              <w:rPr>
                <w:rFonts w:ascii="Times New Roman" w:eastAsia="Times New Roman" w:hAnsi="Times New Roman" w:cs="Times New Roman"/>
                <w:b/>
                <w:bCs/>
                <w:sz w:val="24"/>
              </w:rPr>
            </w:pPr>
          </w:p>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_____________________ /В.</w:t>
            </w:r>
            <w:r w:rsidR="00C936CC" w:rsidRPr="004C216D">
              <w:rPr>
                <w:rFonts w:ascii="Times New Roman" w:eastAsia="Times New Roman" w:hAnsi="Times New Roman" w:cs="Times New Roman"/>
                <w:b/>
                <w:bCs/>
                <w:sz w:val="24"/>
              </w:rPr>
              <w:t xml:space="preserve">Б. </w:t>
            </w:r>
            <w:r w:rsidRPr="004C216D">
              <w:rPr>
                <w:rFonts w:ascii="Times New Roman" w:eastAsia="Times New Roman" w:hAnsi="Times New Roman" w:cs="Times New Roman"/>
                <w:b/>
                <w:bCs/>
                <w:sz w:val="24"/>
              </w:rPr>
              <w:t>Ко</w:t>
            </w:r>
            <w:r w:rsidR="00C936CC" w:rsidRPr="004C216D">
              <w:rPr>
                <w:rFonts w:ascii="Times New Roman" w:eastAsia="Times New Roman" w:hAnsi="Times New Roman" w:cs="Times New Roman"/>
                <w:b/>
                <w:bCs/>
                <w:sz w:val="24"/>
              </w:rPr>
              <w:t>н</w:t>
            </w:r>
          </w:p>
        </w:tc>
        <w:tc>
          <w:tcPr>
            <w:tcW w:w="4860" w:type="dxa"/>
            <w:gridSpan w:val="4"/>
            <w:shd w:val="clear" w:color="auto" w:fill="auto"/>
          </w:tcPr>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Заказчик:</w:t>
            </w:r>
          </w:p>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АО «АТЭК»</w:t>
            </w:r>
          </w:p>
          <w:p w:rsidR="00CC2E76" w:rsidRPr="004C216D" w:rsidRDefault="00CC2E76" w:rsidP="0080129E">
            <w:pPr>
              <w:pStyle w:val="1"/>
              <w:rPr>
                <w:rFonts w:ascii="Times New Roman" w:eastAsia="Times New Roman" w:hAnsi="Times New Roman" w:cs="Times New Roman"/>
                <w:b/>
                <w:bCs/>
                <w:sz w:val="24"/>
              </w:rPr>
            </w:pPr>
          </w:p>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softHyphen/>
            </w:r>
            <w:r w:rsidRPr="004C216D">
              <w:rPr>
                <w:rFonts w:ascii="Times New Roman" w:eastAsia="Times New Roman" w:hAnsi="Times New Roman" w:cs="Times New Roman"/>
                <w:b/>
                <w:bCs/>
                <w:sz w:val="24"/>
              </w:rPr>
              <w:softHyphen/>
              <w:t xml:space="preserve">Генеральный директор  </w:t>
            </w:r>
          </w:p>
          <w:p w:rsidR="00CC2E76" w:rsidRPr="004C216D" w:rsidRDefault="00CC2E76" w:rsidP="0080129E">
            <w:pPr>
              <w:pStyle w:val="1"/>
              <w:rPr>
                <w:rFonts w:ascii="Times New Roman" w:eastAsia="Times New Roman" w:hAnsi="Times New Roman" w:cs="Times New Roman"/>
                <w:b/>
                <w:bCs/>
                <w:sz w:val="24"/>
              </w:rPr>
            </w:pPr>
          </w:p>
          <w:p w:rsidR="00CC2E76" w:rsidRPr="004C216D" w:rsidRDefault="00CC2E76"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____________________/А.Д. Ловчиков</w:t>
            </w:r>
          </w:p>
        </w:tc>
      </w:tr>
    </w:tbl>
    <w:p w:rsidR="00850CA8" w:rsidRPr="004C216D" w:rsidRDefault="00850CA8" w:rsidP="0080129E">
      <w:pPr>
        <w:pStyle w:val="a3"/>
        <w:jc w:val="right"/>
        <w:rPr>
          <w:rFonts w:ascii="Times New Roman" w:hAnsi="Times New Roman" w:cs="Times New Roman"/>
          <w:b/>
          <w:sz w:val="24"/>
          <w:szCs w:val="24"/>
        </w:rPr>
      </w:pPr>
    </w:p>
    <w:p w:rsidR="00850CA8" w:rsidRPr="004C216D" w:rsidRDefault="00850CA8">
      <w:pPr>
        <w:widowControl/>
        <w:suppressAutoHyphens w:val="0"/>
        <w:spacing w:after="160" w:line="259" w:lineRule="auto"/>
        <w:rPr>
          <w:rFonts w:ascii="Times New Roman" w:hAnsi="Times New Roman" w:cs="Times New Roman"/>
          <w:b/>
          <w:kern w:val="0"/>
          <w:sz w:val="24"/>
          <w:lang w:eastAsia="ar-SA" w:bidi="ar-SA"/>
        </w:rPr>
      </w:pPr>
      <w:r w:rsidRPr="004C216D">
        <w:rPr>
          <w:rFonts w:ascii="Times New Roman" w:hAnsi="Times New Roman" w:cs="Times New Roman"/>
          <w:b/>
          <w:sz w:val="24"/>
        </w:rPr>
        <w:br w:type="page"/>
      </w:r>
    </w:p>
    <w:p w:rsidR="00850CA8" w:rsidRPr="004C216D" w:rsidRDefault="00850CA8" w:rsidP="0080129E">
      <w:pPr>
        <w:pStyle w:val="a3"/>
        <w:jc w:val="right"/>
        <w:rPr>
          <w:rFonts w:ascii="Times New Roman" w:hAnsi="Times New Roman" w:cs="Times New Roman"/>
          <w:b/>
          <w:sz w:val="24"/>
          <w:szCs w:val="24"/>
        </w:rPr>
      </w:pP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Приложение № 2</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_____________2021 г.</w:t>
      </w:r>
    </w:p>
    <w:p w:rsidR="00A06043" w:rsidRPr="004C216D" w:rsidRDefault="00A06043" w:rsidP="00A06043">
      <w:pPr>
        <w:pStyle w:val="a3"/>
        <w:jc w:val="center"/>
        <w:rPr>
          <w:rFonts w:ascii="Times New Roman" w:hAnsi="Times New Roman" w:cs="Times New Roman"/>
          <w:b/>
          <w:sz w:val="24"/>
          <w:szCs w:val="24"/>
        </w:rPr>
      </w:pPr>
    </w:p>
    <w:p w:rsidR="00A06043" w:rsidRPr="004C216D" w:rsidRDefault="00A06043" w:rsidP="00A06043">
      <w:pPr>
        <w:pStyle w:val="a3"/>
        <w:jc w:val="center"/>
        <w:rPr>
          <w:rFonts w:ascii="Times New Roman" w:hAnsi="Times New Roman" w:cs="Times New Roman"/>
          <w:b/>
          <w:sz w:val="24"/>
          <w:szCs w:val="24"/>
        </w:rPr>
      </w:pPr>
      <w:r w:rsidRPr="004C216D">
        <w:rPr>
          <w:rFonts w:ascii="Times New Roman" w:hAnsi="Times New Roman" w:cs="Times New Roman"/>
          <w:b/>
          <w:sz w:val="24"/>
          <w:szCs w:val="24"/>
        </w:rPr>
        <w:t xml:space="preserve">Техническое </w:t>
      </w:r>
      <w:r w:rsidR="004C216D" w:rsidRPr="004C216D">
        <w:rPr>
          <w:rFonts w:ascii="Times New Roman" w:hAnsi="Times New Roman" w:cs="Times New Roman"/>
          <w:b/>
          <w:sz w:val="24"/>
          <w:szCs w:val="24"/>
        </w:rPr>
        <w:t>з</w:t>
      </w:r>
      <w:r w:rsidR="00845C2C" w:rsidRPr="004C216D">
        <w:rPr>
          <w:rFonts w:ascii="Times New Roman" w:hAnsi="Times New Roman" w:cs="Times New Roman"/>
          <w:b/>
          <w:sz w:val="24"/>
          <w:szCs w:val="24"/>
        </w:rPr>
        <w:t>адани</w:t>
      </w:r>
      <w:r w:rsidR="004C216D" w:rsidRPr="004C216D">
        <w:rPr>
          <w:rFonts w:ascii="Times New Roman" w:hAnsi="Times New Roman" w:cs="Times New Roman"/>
          <w:b/>
          <w:sz w:val="24"/>
          <w:szCs w:val="24"/>
        </w:rPr>
        <w:t>е</w:t>
      </w:r>
    </w:p>
    <w:p w:rsidR="00850CA8" w:rsidRPr="004C216D" w:rsidRDefault="00850CA8" w:rsidP="00850CA8">
      <w:pPr>
        <w:widowControl/>
        <w:suppressAutoHyphens w:val="0"/>
        <w:spacing w:after="0" w:line="240" w:lineRule="auto"/>
        <w:jc w:val="center"/>
        <w:rPr>
          <w:rFonts w:ascii="Times New Roman" w:hAnsi="Times New Roman" w:cs="Times New Roman"/>
          <w:sz w:val="24"/>
        </w:rPr>
      </w:pPr>
      <w:r w:rsidRPr="004C216D">
        <w:rPr>
          <w:rFonts w:ascii="Times New Roman" w:hAnsi="Times New Roman" w:cs="Times New Roman"/>
          <w:b/>
          <w:sz w:val="24"/>
        </w:rPr>
        <w:t xml:space="preserve">на </w:t>
      </w:r>
      <w:r w:rsidRPr="004C216D">
        <w:rPr>
          <w:rFonts w:ascii="Times New Roman" w:eastAsia="Times New Roman" w:hAnsi="Times New Roman" w:cs="Times New Roman"/>
          <w:b/>
          <w:sz w:val="24"/>
        </w:rPr>
        <w:t xml:space="preserve">выполнение работ по разработке рабочей, сметной документации и проведению экспертизы промышленной безопасности документации по </w:t>
      </w:r>
      <w:r w:rsidRPr="004C216D">
        <w:rPr>
          <w:rFonts w:ascii="Times New Roman" w:hAnsi="Times New Roman" w:cs="Times New Roman"/>
          <w:b/>
          <w:sz w:val="24"/>
        </w:rPr>
        <w:t xml:space="preserve">объекту: </w:t>
      </w:r>
    </w:p>
    <w:p w:rsidR="00C936CC" w:rsidRPr="004C216D" w:rsidRDefault="00850CA8" w:rsidP="0080129E">
      <w:pPr>
        <w:spacing w:after="0" w:line="240" w:lineRule="auto"/>
        <w:jc w:val="center"/>
        <w:rPr>
          <w:rFonts w:ascii="Times New Roman" w:hAnsi="Times New Roman" w:cs="Times New Roman"/>
          <w:b/>
          <w:sz w:val="24"/>
        </w:rPr>
      </w:pPr>
      <w:r w:rsidRPr="004C216D">
        <w:rPr>
          <w:rFonts w:ascii="Times New Roman" w:hAnsi="Times New Roman" w:cs="Times New Roman"/>
          <w:b/>
          <w:sz w:val="24"/>
        </w:rPr>
        <w:t xml:space="preserve"> «Система теплоснабжения г. Краснодара. Техническое перевооружение узла учетов расхода газа на котельной, эксплуатируемой филиалом АО «АТЭК» «</w:t>
      </w:r>
      <w:proofErr w:type="spellStart"/>
      <w:r w:rsidRPr="004C216D">
        <w:rPr>
          <w:rFonts w:ascii="Times New Roman" w:hAnsi="Times New Roman" w:cs="Times New Roman"/>
          <w:b/>
          <w:sz w:val="24"/>
        </w:rPr>
        <w:t>Краснодартеплоэнерго</w:t>
      </w:r>
      <w:proofErr w:type="spellEnd"/>
      <w:r w:rsidRPr="004C216D">
        <w:rPr>
          <w:rFonts w:ascii="Times New Roman" w:hAnsi="Times New Roman" w:cs="Times New Roman"/>
          <w:b/>
          <w:sz w:val="24"/>
        </w:rPr>
        <w:t>», расположенной по адресу: г. Краснодар, ул. им. Рылеева, 362»</w:t>
      </w:r>
    </w:p>
    <w:tbl>
      <w:tblPr>
        <w:tblW w:w="0" w:type="auto"/>
        <w:jc w:val="center"/>
        <w:tblLayout w:type="fixed"/>
        <w:tblCellMar>
          <w:left w:w="0" w:type="dxa"/>
          <w:right w:w="0" w:type="dxa"/>
        </w:tblCellMar>
        <w:tblLook w:val="0000" w:firstRow="0" w:lastRow="0" w:firstColumn="0" w:lastColumn="0" w:noHBand="0" w:noVBand="0"/>
      </w:tblPr>
      <w:tblGrid>
        <w:gridCol w:w="245"/>
        <w:gridCol w:w="284"/>
        <w:gridCol w:w="1309"/>
        <w:gridCol w:w="1701"/>
        <w:gridCol w:w="851"/>
        <w:gridCol w:w="336"/>
        <w:gridCol w:w="372"/>
        <w:gridCol w:w="716"/>
        <w:gridCol w:w="2545"/>
        <w:gridCol w:w="1227"/>
        <w:gridCol w:w="574"/>
      </w:tblGrid>
      <w:tr w:rsidR="00C936CC"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 п/п</w:t>
            </w:r>
          </w:p>
        </w:tc>
        <w:tc>
          <w:tcPr>
            <w:tcW w:w="3861"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Перечень основных данных и требований для выполнения работ</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Содержание основных данных и требований</w:t>
            </w:r>
          </w:p>
        </w:tc>
      </w:tr>
      <w:tr w:rsidR="00C936CC"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w:t>
            </w:r>
          </w:p>
        </w:tc>
        <w:tc>
          <w:tcPr>
            <w:tcW w:w="3861"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3</w:t>
            </w:r>
          </w:p>
        </w:tc>
      </w:tr>
      <w:tr w:rsidR="001E0DEE" w:rsidRPr="004C216D" w:rsidTr="001E0DEE">
        <w:trPr>
          <w:trHeight w:val="489"/>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Основание для выполнения работ </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keepLines/>
              <w:tabs>
                <w:tab w:val="left" w:pos="476"/>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Мероприятия инвестиционного характера 2021 г.</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2</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Стадийность проектирования</w:t>
            </w:r>
          </w:p>
          <w:p w:rsidR="001E0DEE" w:rsidRPr="004C216D" w:rsidRDefault="001E0DEE" w:rsidP="001E0DEE">
            <w:pPr>
              <w:snapToGrid w:val="0"/>
              <w:spacing w:after="0" w:line="240" w:lineRule="auto"/>
              <w:ind w:left="57" w:right="57"/>
              <w:rPr>
                <w:rFonts w:ascii="Times New Roman" w:hAnsi="Times New Roman" w:cs="Times New Roman"/>
                <w:i/>
                <w:sz w:val="24"/>
              </w:rPr>
            </w:pPr>
            <w:r w:rsidRPr="004C216D">
              <w:rPr>
                <w:rFonts w:ascii="Times New Roman" w:hAnsi="Times New Roman" w:cs="Times New Roman"/>
                <w:i/>
                <w:sz w:val="24"/>
              </w:rPr>
              <w:t>Проектная/рабочая документация</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 сметная документация.</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3</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Документы, подтверждающие качество товаров / работ / услуг (регистрационные удостоверения, декларации о соответствии, документы, подтверждающие исключительное право на результаты интеллектуальной деятельности; лицензии, допуски СРО и т.д.)</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Свидетельство о допуске к данному виду работ (выписка из СРО) и право осуществлять ПИР по договору подряда</w:t>
            </w:r>
            <w:r>
              <w:rPr>
                <w:rFonts w:ascii="Times New Roman" w:hAnsi="Times New Roman" w:cs="Times New Roman"/>
                <w:sz w:val="24"/>
              </w:rPr>
              <w:t xml:space="preserve"> на проектирование</w:t>
            </w:r>
            <w:r w:rsidRPr="004C216D">
              <w:rPr>
                <w:rFonts w:ascii="Times New Roman" w:hAnsi="Times New Roman" w:cs="Times New Roman"/>
                <w:sz w:val="24"/>
              </w:rPr>
              <w:t>, отсутствовать в реестре недобросовестных поставщиков</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4</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Желаемые сроки (периоды) поставки товара/ выполнения работ/ оказания услуг</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Pr>
                <w:rFonts w:ascii="Times New Roman" w:hAnsi="Times New Roman" w:cs="Times New Roman"/>
                <w:sz w:val="24"/>
              </w:rPr>
              <w:t>50</w:t>
            </w:r>
            <w:r w:rsidRPr="004C216D">
              <w:rPr>
                <w:rFonts w:ascii="Times New Roman" w:hAnsi="Times New Roman" w:cs="Times New Roman"/>
                <w:sz w:val="24"/>
              </w:rPr>
              <w:t xml:space="preserve"> рабочих дней</w:t>
            </w:r>
            <w:r>
              <w:rPr>
                <w:rFonts w:ascii="Times New Roman" w:hAnsi="Times New Roman" w:cs="Times New Roman"/>
                <w:sz w:val="24"/>
              </w:rPr>
              <w:t xml:space="preserve"> с момента заключения договора</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5</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Заказчик</w:t>
            </w:r>
          </w:p>
          <w:p w:rsidR="001E0DEE" w:rsidRPr="004C216D" w:rsidRDefault="001E0DEE" w:rsidP="001E0DEE">
            <w:pPr>
              <w:snapToGrid w:val="0"/>
              <w:spacing w:after="0" w:line="240" w:lineRule="auto"/>
              <w:ind w:left="57" w:right="57"/>
              <w:rPr>
                <w:rFonts w:ascii="Times New Roman" w:hAnsi="Times New Roman" w:cs="Times New Roman"/>
                <w:sz w:val="24"/>
              </w:rPr>
            </w:pP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АО «АТЭК» (филиал АО «АТЭК» «</w:t>
            </w:r>
            <w:proofErr w:type="spellStart"/>
            <w:r w:rsidRPr="004C216D">
              <w:rPr>
                <w:rFonts w:ascii="Times New Roman" w:hAnsi="Times New Roman" w:cs="Times New Roman"/>
                <w:sz w:val="24"/>
              </w:rPr>
              <w:t>Краснодартеплоэнерго</w:t>
            </w:r>
            <w:proofErr w:type="spellEnd"/>
            <w:r w:rsidRPr="004C216D">
              <w:rPr>
                <w:rFonts w:ascii="Times New Roman" w:hAnsi="Times New Roman" w:cs="Times New Roman"/>
                <w:sz w:val="24"/>
              </w:rPr>
              <w:t>»)</w:t>
            </w:r>
          </w:p>
        </w:tc>
      </w:tr>
      <w:tr w:rsidR="00C936CC" w:rsidRPr="004C216D" w:rsidTr="001E0DEE">
        <w:trPr>
          <w:trHeight w:val="422"/>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6</w:t>
            </w:r>
          </w:p>
        </w:tc>
        <w:tc>
          <w:tcPr>
            <w:tcW w:w="3861"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Местоположение объекта</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г. Краснодар, котельная по ул. им. Рылеева, 362</w:t>
            </w:r>
          </w:p>
        </w:tc>
      </w:tr>
      <w:tr w:rsidR="00C936CC" w:rsidRPr="004C216D" w:rsidTr="00D66358">
        <w:trPr>
          <w:trHeight w:val="288"/>
          <w:jc w:val="center"/>
        </w:trPr>
        <w:tc>
          <w:tcPr>
            <w:tcW w:w="529" w:type="dxa"/>
            <w:gridSpan w:val="2"/>
            <w:vMerge w:val="restart"/>
            <w:tcBorders>
              <w:top w:val="single" w:sz="4" w:space="0" w:color="000000"/>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7</w:t>
            </w:r>
          </w:p>
        </w:tc>
        <w:tc>
          <w:tcPr>
            <w:tcW w:w="9631" w:type="dxa"/>
            <w:gridSpan w:val="9"/>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технико-экономические показатели</w:t>
            </w:r>
          </w:p>
        </w:tc>
      </w:tr>
      <w:tr w:rsidR="00C936CC" w:rsidRPr="004C216D" w:rsidTr="00D66358">
        <w:trPr>
          <w:trHeight w:hRule="exact" w:val="443"/>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sz w:val="24"/>
              </w:rPr>
            </w:pPr>
            <w:r w:rsidRPr="004C216D">
              <w:rPr>
                <w:rFonts w:ascii="Times New Roman" w:hAnsi="Times New Roman" w:cs="Times New Roman"/>
                <w:bCs/>
                <w:color w:val="000000"/>
                <w:sz w:val="24"/>
                <w:lang w:eastAsia="ru-RU"/>
              </w:rPr>
              <w:t>Диаметр г/провода, мм</w:t>
            </w:r>
          </w:p>
        </w:tc>
        <w:tc>
          <w:tcPr>
            <w:tcW w:w="1701"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Давление газа (фактическое перед счётчиком)</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мин.-</w:t>
            </w:r>
            <w:proofErr w:type="spellStart"/>
            <w:proofErr w:type="gramStart"/>
            <w:r w:rsidRPr="004C216D">
              <w:rPr>
                <w:rFonts w:ascii="Times New Roman" w:hAnsi="Times New Roman" w:cs="Times New Roman"/>
                <w:bCs/>
                <w:sz w:val="24"/>
              </w:rPr>
              <w:t>средн</w:t>
            </w:r>
            <w:proofErr w:type="spellEnd"/>
            <w:r w:rsidRPr="004C216D">
              <w:rPr>
                <w:rFonts w:ascii="Times New Roman" w:hAnsi="Times New Roman" w:cs="Times New Roman"/>
                <w:bCs/>
                <w:sz w:val="24"/>
              </w:rPr>
              <w:t>.-</w:t>
            </w:r>
            <w:proofErr w:type="gramEnd"/>
            <w:r w:rsidRPr="004C216D">
              <w:rPr>
                <w:rFonts w:ascii="Times New Roman" w:hAnsi="Times New Roman" w:cs="Times New Roman"/>
                <w:bCs/>
                <w:sz w:val="24"/>
              </w:rPr>
              <w:t>макс,</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eastAsia="ru-RU"/>
              </w:rPr>
              <w:t>кПа</w:t>
            </w:r>
            <w:r w:rsidRPr="004C216D">
              <w:rPr>
                <w:rFonts w:ascii="Times New Roman" w:hAnsi="Times New Roman" w:cs="Times New Roman"/>
                <w:bCs/>
                <w:sz w:val="24"/>
              </w:rPr>
              <w:t>.</w:t>
            </w:r>
          </w:p>
        </w:tc>
        <w:tc>
          <w:tcPr>
            <w:tcW w:w="2275" w:type="dxa"/>
            <w:gridSpan w:val="4"/>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Расход газа*,</w:t>
            </w:r>
            <w:r w:rsidRPr="004C216D">
              <w:rPr>
                <w:rFonts w:ascii="Times New Roman" w:hAnsi="Times New Roman" w:cs="Times New Roman"/>
                <w:bCs/>
                <w:color w:val="000000"/>
                <w:sz w:val="24"/>
                <w:lang w:eastAsia="ru-RU"/>
              </w:rPr>
              <w:t xml:space="preserve"> м3/час</w:t>
            </w:r>
          </w:p>
        </w:tc>
        <w:tc>
          <w:tcPr>
            <w:tcW w:w="2545"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 (котлы), всего</w:t>
            </w:r>
          </w:p>
        </w:tc>
        <w:tc>
          <w:tcPr>
            <w:tcW w:w="1801" w:type="dxa"/>
            <w:gridSpan w:val="2"/>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r w:rsidRPr="004C216D">
              <w:rPr>
                <w:rFonts w:ascii="Times New Roman" w:hAnsi="Times New Roman" w:cs="Times New Roman"/>
                <w:bCs/>
                <w:sz w:val="24"/>
              </w:rPr>
              <w:t>Рекомендуемое к установке оборудование для измерений**</w:t>
            </w:r>
          </w:p>
        </w:tc>
      </w:tr>
      <w:tr w:rsidR="00C936CC" w:rsidRPr="004C216D" w:rsidTr="00D66358">
        <w:trPr>
          <w:trHeight w:hRule="exact" w:val="138"/>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1"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min</w:t>
            </w:r>
          </w:p>
        </w:tc>
        <w:tc>
          <w:tcPr>
            <w:tcW w:w="708"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max</w:t>
            </w:r>
          </w:p>
        </w:tc>
        <w:tc>
          <w:tcPr>
            <w:tcW w:w="716"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roofErr w:type="spellStart"/>
            <w:r w:rsidRPr="004C216D">
              <w:rPr>
                <w:rFonts w:ascii="Times New Roman" w:hAnsi="Times New Roman" w:cs="Times New Roman"/>
                <w:bCs/>
                <w:sz w:val="24"/>
              </w:rPr>
              <w:t>max</w:t>
            </w:r>
            <w:proofErr w:type="spellEnd"/>
            <w:r w:rsidRPr="004C216D">
              <w:rPr>
                <w:rFonts w:ascii="Times New Roman" w:hAnsi="Times New Roman" w:cs="Times New Roman"/>
                <w:bCs/>
                <w:sz w:val="24"/>
              </w:rPr>
              <w:t xml:space="preserve"> (лето)</w:t>
            </w:r>
          </w:p>
        </w:tc>
        <w:tc>
          <w:tcPr>
            <w:tcW w:w="2545"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D66358">
        <w:trPr>
          <w:trHeight w:val="399"/>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1"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08" w:type="dxa"/>
            <w:gridSpan w:val="2"/>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16"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w:t>
            </w:r>
            <w:r w:rsidRPr="004C216D">
              <w:rPr>
                <w:rFonts w:ascii="Times New Roman" w:hAnsi="Times New Roman" w:cs="Times New Roman"/>
                <w:bCs/>
                <w:sz w:val="24"/>
                <w:lang w:val="en-US"/>
              </w:rPr>
              <w:t xml:space="preserve"> (</w:t>
            </w:r>
            <w:r w:rsidRPr="004C216D">
              <w:rPr>
                <w:rFonts w:ascii="Times New Roman" w:hAnsi="Times New Roman" w:cs="Times New Roman"/>
                <w:bCs/>
                <w:sz w:val="24"/>
              </w:rPr>
              <w:t>котлы</w:t>
            </w:r>
            <w:r w:rsidRPr="004C216D">
              <w:rPr>
                <w:rFonts w:ascii="Times New Roman" w:hAnsi="Times New Roman" w:cs="Times New Roman"/>
                <w:bCs/>
                <w:sz w:val="24"/>
                <w:lang w:val="en-US"/>
              </w:rPr>
              <w:t>)</w:t>
            </w:r>
            <w:r w:rsidRPr="004C216D">
              <w:rPr>
                <w:rFonts w:ascii="Times New Roman" w:hAnsi="Times New Roman" w:cs="Times New Roman"/>
                <w:bCs/>
                <w:sz w:val="24"/>
              </w:rPr>
              <w:t>, лето</w:t>
            </w: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D66358">
        <w:trPr>
          <w:trHeight w:val="285"/>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val="restart"/>
            <w:tcBorders>
              <w:top w:val="single" w:sz="4" w:space="0" w:color="auto"/>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150</w:t>
            </w:r>
          </w:p>
        </w:tc>
        <w:tc>
          <w:tcPr>
            <w:tcW w:w="1701" w:type="dxa"/>
            <w:vMerge w:val="restart"/>
            <w:tcBorders>
              <w:top w:val="single" w:sz="4" w:space="0" w:color="auto"/>
              <w:left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bCs/>
                <w:sz w:val="24"/>
              </w:rPr>
            </w:pPr>
            <w:r>
              <w:rPr>
                <w:rFonts w:ascii="Times New Roman" w:hAnsi="Times New Roman" w:cs="Times New Roman"/>
                <w:bCs/>
                <w:sz w:val="24"/>
              </w:rPr>
              <w:t>80-120-150</w:t>
            </w:r>
          </w:p>
        </w:tc>
        <w:tc>
          <w:tcPr>
            <w:tcW w:w="851"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rPr>
            </w:pPr>
            <w:r w:rsidRPr="004C216D">
              <w:rPr>
                <w:rFonts w:ascii="Times New Roman" w:hAnsi="Times New Roman" w:cs="Times New Roman"/>
                <w:color w:val="000000"/>
                <w:sz w:val="24"/>
              </w:rPr>
              <w:t>300</w:t>
            </w:r>
          </w:p>
        </w:tc>
        <w:tc>
          <w:tcPr>
            <w:tcW w:w="708" w:type="dxa"/>
            <w:gridSpan w:val="2"/>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r w:rsidRPr="004C216D">
              <w:rPr>
                <w:rFonts w:ascii="Times New Roman" w:hAnsi="Times New Roman" w:cs="Times New Roman"/>
                <w:color w:val="000000"/>
                <w:sz w:val="24"/>
              </w:rPr>
              <w:t>3200</w:t>
            </w:r>
          </w:p>
        </w:tc>
        <w:tc>
          <w:tcPr>
            <w:tcW w:w="716" w:type="dxa"/>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rPr>
            </w:pPr>
            <w:r w:rsidRPr="004C216D">
              <w:rPr>
                <w:rFonts w:ascii="Times New Roman" w:hAnsi="Times New Roman" w:cs="Times New Roman"/>
                <w:color w:val="000000"/>
                <w:sz w:val="24"/>
              </w:rPr>
              <w:t>1248</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roofErr w:type="spellStart"/>
            <w:r w:rsidRPr="004C216D">
              <w:rPr>
                <w:rFonts w:ascii="Times New Roman" w:hAnsi="Times New Roman" w:cs="Times New Roman"/>
                <w:bCs/>
                <w:sz w:val="24"/>
              </w:rPr>
              <w:t>ДКВр</w:t>
            </w:r>
            <w:proofErr w:type="spellEnd"/>
            <w:r w:rsidRPr="004C216D">
              <w:rPr>
                <w:rFonts w:ascii="Times New Roman" w:hAnsi="Times New Roman" w:cs="Times New Roman"/>
                <w:bCs/>
                <w:sz w:val="24"/>
              </w:rPr>
              <w:t xml:space="preserve"> 10-13 - 2 шт.</w:t>
            </w:r>
          </w:p>
          <w:p w:rsidR="00C936CC" w:rsidRPr="004C216D" w:rsidRDefault="00C936CC" w:rsidP="0080129E">
            <w:pPr>
              <w:snapToGrid w:val="0"/>
              <w:spacing w:after="0" w:line="240" w:lineRule="auto"/>
              <w:ind w:left="57" w:right="57"/>
              <w:rPr>
                <w:rFonts w:ascii="Times New Roman" w:hAnsi="Times New Roman" w:cs="Times New Roman"/>
                <w:bCs/>
                <w:sz w:val="24"/>
              </w:rPr>
            </w:pPr>
            <w:proofErr w:type="spellStart"/>
            <w:r w:rsidRPr="004C216D">
              <w:rPr>
                <w:rFonts w:ascii="Times New Roman" w:hAnsi="Times New Roman" w:cs="Times New Roman"/>
                <w:bCs/>
                <w:sz w:val="24"/>
              </w:rPr>
              <w:t>Евротерм</w:t>
            </w:r>
            <w:proofErr w:type="spellEnd"/>
            <w:r w:rsidRPr="004C216D">
              <w:rPr>
                <w:rFonts w:ascii="Times New Roman" w:hAnsi="Times New Roman" w:cs="Times New Roman"/>
                <w:bCs/>
                <w:sz w:val="24"/>
              </w:rPr>
              <w:t xml:space="preserve"> 7 - 1шт.</w:t>
            </w:r>
          </w:p>
        </w:tc>
        <w:tc>
          <w:tcPr>
            <w:tcW w:w="1801" w:type="dxa"/>
            <w:gridSpan w:val="2"/>
            <w:vMerge w:val="restart"/>
            <w:tcBorders>
              <w:top w:val="single" w:sz="4" w:space="0" w:color="auto"/>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См. приложение к ТЗ</w:t>
            </w:r>
          </w:p>
        </w:tc>
      </w:tr>
      <w:tr w:rsidR="00C936CC" w:rsidRPr="004C216D" w:rsidTr="00D66358">
        <w:trPr>
          <w:trHeight w:val="128"/>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309"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1"/>
              <w:rPr>
                <w:rFonts w:ascii="Times New Roman" w:hAnsi="Times New Roman" w:cs="Times New Roman"/>
                <w:bCs/>
                <w:sz w:val="24"/>
              </w:rPr>
            </w:pPr>
          </w:p>
        </w:tc>
        <w:tc>
          <w:tcPr>
            <w:tcW w:w="85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rPr>
            </w:pPr>
          </w:p>
        </w:tc>
        <w:tc>
          <w:tcPr>
            <w:tcW w:w="708" w:type="dxa"/>
            <w:gridSpan w:val="2"/>
            <w:vMerge/>
            <w:tcBorders>
              <w:left w:val="nil"/>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p>
        </w:tc>
        <w:tc>
          <w:tcPr>
            <w:tcW w:w="716" w:type="dxa"/>
            <w:vMerge/>
            <w:tcBorders>
              <w:left w:val="nil"/>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ДКВР 10-13 - 1 шт.</w:t>
            </w:r>
          </w:p>
        </w:tc>
        <w:tc>
          <w:tcPr>
            <w:tcW w:w="1801" w:type="dxa"/>
            <w:gridSpan w:val="2"/>
            <w:vMerge/>
            <w:tcBorders>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r>
      <w:tr w:rsidR="00C936CC" w:rsidRPr="004C216D" w:rsidTr="00D66358">
        <w:trPr>
          <w:trHeight w:val="297"/>
          <w:jc w:val="center"/>
        </w:trPr>
        <w:tc>
          <w:tcPr>
            <w:tcW w:w="529" w:type="dxa"/>
            <w:gridSpan w:val="2"/>
            <w:vMerge/>
            <w:tcBorders>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9631" w:type="dxa"/>
            <w:gridSpan w:val="9"/>
            <w:tcBorders>
              <w:top w:val="single" w:sz="4" w:space="0" w:color="auto"/>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color w:val="000000"/>
                <w:sz w:val="24"/>
                <w:lang w:eastAsia="ru-RU"/>
              </w:rPr>
            </w:pPr>
            <w:r w:rsidRPr="004C216D">
              <w:rPr>
                <w:rFonts w:ascii="Times New Roman" w:hAnsi="Times New Roman" w:cs="Times New Roman"/>
                <w:color w:val="000000"/>
                <w:sz w:val="24"/>
                <w:lang w:eastAsia="ru-RU"/>
              </w:rPr>
              <w:t xml:space="preserve">*Расход газа указан при стандартных условиях, в соответствии с паспортной тепловой мощностью и принятыми значениями КПД=0,9 </w:t>
            </w:r>
            <w:proofErr w:type="spellStart"/>
            <w:r w:rsidRPr="004C216D">
              <w:rPr>
                <w:rFonts w:ascii="Times New Roman" w:hAnsi="Times New Roman" w:cs="Times New Roman"/>
                <w:color w:val="000000"/>
                <w:sz w:val="24"/>
                <w:lang w:eastAsia="ru-RU"/>
              </w:rPr>
              <w:t>Qн.р</w:t>
            </w:r>
            <w:proofErr w:type="spellEnd"/>
            <w:r w:rsidRPr="004C216D">
              <w:rPr>
                <w:rFonts w:ascii="Times New Roman" w:hAnsi="Times New Roman" w:cs="Times New Roman"/>
                <w:color w:val="000000"/>
                <w:sz w:val="24"/>
                <w:lang w:eastAsia="ru-RU"/>
              </w:rPr>
              <w:t>.=8100 ккал.</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color w:val="000000"/>
                <w:sz w:val="24"/>
                <w:lang w:eastAsia="ru-RU"/>
              </w:rPr>
              <w:t xml:space="preserve">** В случае противоречия </w:t>
            </w:r>
            <w:r w:rsidRPr="004C216D">
              <w:rPr>
                <w:rFonts w:ascii="Times New Roman" w:hAnsi="Times New Roman" w:cs="Times New Roman"/>
                <w:sz w:val="24"/>
              </w:rPr>
              <w:t xml:space="preserve">руководствоваться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8</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Состав работ</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Выполнить </w:t>
            </w:r>
            <w:r>
              <w:rPr>
                <w:rFonts w:ascii="Times New Roman" w:hAnsi="Times New Roman" w:cs="Times New Roman"/>
                <w:sz w:val="24"/>
              </w:rPr>
              <w:t xml:space="preserve">проектные работы на </w:t>
            </w:r>
            <w:r w:rsidRPr="004C216D">
              <w:rPr>
                <w:rFonts w:ascii="Times New Roman" w:hAnsi="Times New Roman" w:cs="Times New Roman"/>
                <w:sz w:val="24"/>
              </w:rPr>
              <w:t>техническое перевооружение (модернизацию) измерительных комплексов узлов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Перед началом проектирования выполнить </w:t>
            </w:r>
            <w:proofErr w:type="spellStart"/>
            <w:r w:rsidRPr="004C216D">
              <w:rPr>
                <w:rFonts w:ascii="Times New Roman" w:hAnsi="Times New Roman" w:cs="Times New Roman"/>
                <w:sz w:val="24"/>
              </w:rPr>
              <w:t>предпроектные</w:t>
            </w:r>
            <w:proofErr w:type="spellEnd"/>
            <w:r w:rsidRPr="004C216D">
              <w:rPr>
                <w:rFonts w:ascii="Times New Roman" w:hAnsi="Times New Roman" w:cs="Times New Roman"/>
                <w:sz w:val="24"/>
              </w:rPr>
              <w:t xml:space="preserve"> обследования: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провести обследование на предмет обнаружения препятствий для производства работ с составлением соответствующих актов и заключений.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сбор необходимых исходных данных для выполнения проектных работ, которые не вошли в состав исходных данных, представленных Заказчиком.</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Разработать рабочую и сметную документацию коммерческого узла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положительное заключение экспертизы ПБ.</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необходимые согласования документации Заказчика, в надзорных и других заинтересованных организациях.</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Выполнить техническое сопровождение рабочей документации, включая ее корректировку до сдачи объекта в эксплуатацию.</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9</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требования к оборудованию и техническим решениям</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Обеспечить устройство общего измерительного комплекса, обеспечивающего учет расхода природного газа во всем диапазоне </w:t>
            </w:r>
            <w:proofErr w:type="spellStart"/>
            <w:r w:rsidRPr="004C216D">
              <w:rPr>
                <w:rFonts w:ascii="Times New Roman" w:hAnsi="Times New Roman" w:cs="Times New Roman"/>
                <w:sz w:val="24"/>
              </w:rPr>
              <w:t>газопотребления</w:t>
            </w:r>
            <w:proofErr w:type="spellEnd"/>
            <w:r w:rsidRPr="004C216D">
              <w:rPr>
                <w:rFonts w:ascii="Times New Roman" w:hAnsi="Times New Roman" w:cs="Times New Roman"/>
                <w:sz w:val="24"/>
              </w:rPr>
              <w:t>.</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Предусмотреть работу узлов учета на различных нагрузках, в </w:t>
            </w:r>
            <w:proofErr w:type="spellStart"/>
            <w:r w:rsidRPr="004C216D">
              <w:rPr>
                <w:rFonts w:ascii="Times New Roman" w:hAnsi="Times New Roman" w:cs="Times New Roman"/>
                <w:sz w:val="24"/>
              </w:rPr>
              <w:t>т.ч</w:t>
            </w:r>
            <w:proofErr w:type="spellEnd"/>
            <w:r w:rsidRPr="004C216D">
              <w:rPr>
                <w:rFonts w:ascii="Times New Roman" w:hAnsi="Times New Roman" w:cs="Times New Roman"/>
                <w:sz w:val="24"/>
              </w:rPr>
              <w:t>. с учетом сезонности (лето, зима) обеспечивая корректный учет.</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Подключение проектируемого оборудования осуществить к существующему газопроводу в котельной.</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 Оборудование для измерений: согласно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2. ИК УУГ должен иметь возможность передачи в режиме реального времени по модемной линии связи результаты измеренных значений расхода, объема и параметров газа в диспетчерский пункт поставщика с помощью подключения к системе АСКУГ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3. Проектом предусмотреть автономную работу УУГ при отсутствии электроэнергии от существующей сети, с автоматическим переходом с одного вида питания на другое резервное электропитание на время не менее 4ч (источник бесперебойного питания).</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4. Проектом предусмотреть описание состава приборов УУГ, конфигурации УУГ, технические данные приборов, схемы вычислителя и алгоритмы его работы.</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5. Описание организации учета газа, должно быть с указанием расчетных формул, расчет выбора счетчика, расчет при выходе из строя УУГ (возникновение нештатной ситуации), окончательная расчетная формула потребленного газа.</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6. Узел учета расхода газа должен обеспечивать измерение в автоматическом режиме.</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7. Выполнить расчет гидравлических потерь на приборах УУГ.</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8. Место установки определить проектом, согласовать с ответственным лицом за оборудование котельной.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9. Проектом предусмотреть отдельный контур заземления.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10. Используемое в проекте газовое оборудование и материалы должны быть сертифицированы на соответствие требованиям безопасности и иметь разрешение </w:t>
            </w:r>
            <w:proofErr w:type="spellStart"/>
            <w:r w:rsidRPr="004C216D">
              <w:rPr>
                <w:rFonts w:ascii="Times New Roman" w:hAnsi="Times New Roman" w:cs="Times New Roman"/>
                <w:sz w:val="24"/>
              </w:rPr>
              <w:t>Ростехнадзора</w:t>
            </w:r>
            <w:proofErr w:type="spellEnd"/>
            <w:r w:rsidRPr="004C216D">
              <w:rPr>
                <w:rFonts w:ascii="Times New Roman" w:hAnsi="Times New Roman" w:cs="Times New Roman"/>
                <w:sz w:val="24"/>
              </w:rPr>
              <w:t xml:space="preserve"> на применение.</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11. На стадии подготовки концепции проектирования согласовать с Заказчиком основные технические решения, технологические схемы, выбор оборудования и т.д.</w:t>
            </w:r>
          </w:p>
        </w:tc>
      </w:tr>
      <w:tr w:rsidR="001E0DEE" w:rsidRPr="004C216D" w:rsidTr="001E0DEE">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10</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31"/>
              <w:rPr>
                <w:rFonts w:ascii="Times New Roman" w:hAnsi="Times New Roman" w:cs="Times New Roman"/>
                <w:sz w:val="24"/>
              </w:rPr>
            </w:pPr>
            <w:r w:rsidRPr="004C216D">
              <w:rPr>
                <w:rFonts w:ascii="Times New Roman" w:hAnsi="Times New Roman" w:cs="Times New Roman"/>
                <w:sz w:val="24"/>
              </w:rPr>
              <w:t>Требования к архитектурно-строительным, объемно-планировочным и конструктивным решениям</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Узел учета газа установить в помещении котельной.</w:t>
            </w:r>
          </w:p>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По результатам проведенного обследования и согласования с Заказчиком проектом предусмотреть (при необходимости) изменение расположения и компоновку оборудования, трубопроводов и кабельных линий, модернизацию существующего здания с частичным </w:t>
            </w:r>
            <w:proofErr w:type="spellStart"/>
            <w:r w:rsidRPr="004C216D">
              <w:rPr>
                <w:rFonts w:ascii="Times New Roman" w:hAnsi="Times New Roman" w:cs="Times New Roman"/>
                <w:sz w:val="24"/>
              </w:rPr>
              <w:t>демонтажом</w:t>
            </w:r>
            <w:proofErr w:type="spellEnd"/>
            <w:r w:rsidRPr="004C216D">
              <w:rPr>
                <w:rFonts w:ascii="Times New Roman" w:hAnsi="Times New Roman" w:cs="Times New Roman"/>
                <w:sz w:val="24"/>
              </w:rPr>
              <w:t xml:space="preserve"> части стен с последующим их усилением для обеспечения требований технических регламентов, строительных, пожарных, санитарно-эпидемиологических норм и правил.</w:t>
            </w:r>
          </w:p>
        </w:tc>
      </w:tr>
      <w:tr w:rsidR="001E0DEE" w:rsidRPr="004C216D" w:rsidTr="001E0DEE">
        <w:trPr>
          <w:trHeight w:val="132"/>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11</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Состав рабочей</w:t>
            </w:r>
            <w:r>
              <w:rPr>
                <w:rFonts w:ascii="Times New Roman" w:hAnsi="Times New Roman" w:cs="Times New Roman"/>
                <w:sz w:val="24"/>
                <w:lang w:eastAsia="ru-RU"/>
              </w:rPr>
              <w:t xml:space="preserve"> и сметной</w:t>
            </w:r>
            <w:r w:rsidRPr="004C216D">
              <w:rPr>
                <w:rFonts w:ascii="Times New Roman" w:hAnsi="Times New Roman" w:cs="Times New Roman"/>
                <w:sz w:val="24"/>
                <w:lang w:eastAsia="ru-RU"/>
              </w:rPr>
              <w:t xml:space="preserve"> документации выполнить в соответствии с ГОСТ Р 21.1101-2013 «Основные требования к проектной и рабочей документации», а также с действующими нормами и правилами и требуемым объемом работ.</w:t>
            </w:r>
          </w:p>
          <w:p w:rsidR="001E0DEE" w:rsidRPr="004C216D" w:rsidRDefault="001E0DEE" w:rsidP="001E0DEE">
            <w:pPr>
              <w:tabs>
                <w:tab w:val="left" w:pos="318"/>
              </w:tabs>
              <w:spacing w:after="0" w:line="240" w:lineRule="auto"/>
              <w:ind w:left="57" w:right="57" w:firstLine="2"/>
              <w:jc w:val="both"/>
              <w:rPr>
                <w:rFonts w:ascii="Times New Roman" w:hAnsi="Times New Roman" w:cs="Times New Roman"/>
                <w:sz w:val="24"/>
              </w:rPr>
            </w:pPr>
            <w:r w:rsidRPr="004C216D">
              <w:rPr>
                <w:rFonts w:ascii="Times New Roman" w:hAnsi="Times New Roman" w:cs="Times New Roman"/>
                <w:sz w:val="24"/>
              </w:rPr>
              <w:t xml:space="preserve">Проектируемый узел учета газа должен обеспечивать выполнение данного ТЗ, учесть требования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 ТУ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 на реконструкцию узла учета расхода газа и отвечать требованиям следующих основных документов:</w:t>
            </w:r>
          </w:p>
          <w:p w:rsidR="001E0DEE" w:rsidRPr="004C216D" w:rsidRDefault="001E0DEE" w:rsidP="001E0DEE">
            <w:pPr>
              <w:spacing w:after="0" w:line="240" w:lineRule="auto"/>
              <w:ind w:left="59"/>
              <w:jc w:val="both"/>
              <w:rPr>
                <w:rFonts w:ascii="Times New Roman" w:hAnsi="Times New Roman" w:cs="Times New Roman"/>
                <w:sz w:val="24"/>
              </w:rPr>
            </w:pPr>
            <w:r w:rsidRPr="004C216D">
              <w:rPr>
                <w:rFonts w:ascii="Times New Roman" w:hAnsi="Times New Roman" w:cs="Times New Roman"/>
                <w:sz w:val="24"/>
              </w:rPr>
              <w:t>- ФЗ от 26.06.2008 N 102-ФЗ «Об обеспечении единства измерений»;</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ФЗ от 31.03.1999 N 69-ФЗ «О газоснабжении в РФ»;</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учета газа», зарегистрированные в Минюсте России 30.04.14г. № 32168;</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поставки газа в РФ», утвержденные постановлением правительства РФ от 05.02.1998 г. №162;</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ГОСТ 2939-63 «Газы. Условия для определения объема»;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Договор поставки газа;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rPr>
              <w:t>- и других действующих нормативно-технических документов.</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bCs/>
                <w:sz w:val="24"/>
              </w:rPr>
            </w:pPr>
            <w:r w:rsidRPr="004C216D">
              <w:rPr>
                <w:rFonts w:ascii="Times New Roman" w:hAnsi="Times New Roman" w:cs="Times New Roman"/>
                <w:sz w:val="24"/>
                <w:lang w:eastAsia="ru-RU"/>
              </w:rPr>
              <w:t>Состав и объем рабочей и сметной документации, должен быть достаточным для проведения всех необходимых согласований, выполнения работ по монтажу</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и</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ввода объекта в эксплуатацию.</w:t>
            </w:r>
          </w:p>
        </w:tc>
      </w:tr>
      <w:tr w:rsidR="001E0DEE" w:rsidRPr="004C216D" w:rsidTr="001E0DEE">
        <w:trPr>
          <w:trHeight w:val="60"/>
          <w:jc w:val="center"/>
        </w:trPr>
        <w:tc>
          <w:tcPr>
            <w:tcW w:w="529" w:type="dxa"/>
            <w:gridSpan w:val="2"/>
            <w:tcBorders>
              <w:top w:val="single" w:sz="4" w:space="0" w:color="000000"/>
              <w:left w:val="single" w:sz="4" w:space="0" w:color="000000"/>
              <w:bottom w:val="single" w:sz="4" w:space="0" w:color="auto"/>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12</w:t>
            </w:r>
          </w:p>
        </w:tc>
        <w:tc>
          <w:tcPr>
            <w:tcW w:w="3861" w:type="dxa"/>
            <w:gridSpan w:val="3"/>
            <w:tcBorders>
              <w:top w:val="single" w:sz="4" w:space="0" w:color="000000"/>
              <w:left w:val="single" w:sz="4" w:space="0" w:color="000000"/>
              <w:bottom w:val="single" w:sz="4" w:space="0" w:color="auto"/>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5770" w:type="dxa"/>
            <w:gridSpan w:val="6"/>
            <w:tcBorders>
              <w:top w:val="single" w:sz="4" w:space="0" w:color="000000"/>
              <w:left w:val="single" w:sz="4" w:space="0" w:color="000000"/>
              <w:bottom w:val="single" w:sz="4" w:space="0" w:color="auto"/>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Соответствовать требованиям, предъявляемым к такому виду работ действующей нормативно-технической документацией, законодательством и подзаконными актами Российской Федерации и Краснодарского края, отвечать техническим регламентам и строительным, пожарным, санитарно-эпидемиологическим нормам, правилам и сводам правил по проектированию и строительству, экологической и промышленной безопасности.</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Документация на оборудование узла учета должна содержать, в том числе:</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а) указание на место размещения узла учета;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б) схему установки (подключения) прибора учета и иных компонентов узла учета к сетям газоснабжения;</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tc>
      </w:tr>
      <w:tr w:rsidR="001E0DEE" w:rsidRPr="004C216D" w:rsidTr="001E0DEE">
        <w:trPr>
          <w:trHeight w:val="146"/>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13</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Стоимость работ  </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 xml:space="preserve">В соответствии со сводным сметным расчетом </w:t>
            </w:r>
          </w:p>
        </w:tc>
      </w:tr>
      <w:tr w:rsidR="001E0DEE" w:rsidRPr="004C216D" w:rsidTr="001E0DEE">
        <w:trPr>
          <w:trHeight w:val="2006"/>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14</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Согласование рабочей и сметной документации</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согласование с Заказчиком, заинтересованными лицами (организациями).</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Согласовать с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Согласовать с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Корректировка документации выполняется за счет</w:t>
            </w:r>
            <w:r>
              <w:rPr>
                <w:rFonts w:ascii="Times New Roman" w:hAnsi="Times New Roman" w:cs="Times New Roman"/>
                <w:sz w:val="24"/>
              </w:rPr>
              <w:t xml:space="preserve"> Исполнителя без взимания платы.</w:t>
            </w:r>
          </w:p>
        </w:tc>
      </w:tr>
      <w:tr w:rsidR="001E0DEE" w:rsidRPr="004C216D" w:rsidTr="001E0DEE">
        <w:trPr>
          <w:trHeight w:val="932"/>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15</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Сейсмичность</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Сейсмичность района строительства принять в соответствии со СНиП II-7-81* «Строительство в сейсмических районах», СНКК 22-301-2000* «Строительство в сейсмических районах Краснодарского края».</w:t>
            </w:r>
          </w:p>
        </w:tc>
      </w:tr>
      <w:tr w:rsidR="001E0DEE" w:rsidRPr="004C216D" w:rsidTr="001E0DEE">
        <w:trPr>
          <w:trHeight w:val="1657"/>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16</w:t>
            </w:r>
          </w:p>
        </w:tc>
        <w:tc>
          <w:tcPr>
            <w:tcW w:w="3861"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Количество передаваемой Заказчику документации</w:t>
            </w:r>
          </w:p>
        </w:tc>
        <w:tc>
          <w:tcPr>
            <w:tcW w:w="5770" w:type="dxa"/>
            <w:gridSpan w:val="6"/>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Рабочая, сметная документация передается заказчику в 4 экземплярах на бумажном носителе вместе с положительным заключением экспертизы промышленной безопасности, по одному экземпляру в электронном виде в форматах </w:t>
            </w:r>
            <w:r w:rsidRPr="004C216D">
              <w:rPr>
                <w:rFonts w:ascii="Times New Roman" w:hAnsi="Times New Roman" w:cs="Times New Roman"/>
                <w:sz w:val="24"/>
                <w:lang w:val="en-US"/>
              </w:rPr>
              <w:t>PDF</w:t>
            </w:r>
            <w:r w:rsidRPr="004C216D">
              <w:rPr>
                <w:rFonts w:ascii="Times New Roman" w:hAnsi="Times New Roman" w:cs="Times New Roman"/>
                <w:sz w:val="24"/>
              </w:rPr>
              <w:t xml:space="preserve"> с возможностью поиска по текстовому содержанию документа и возможностью копирования текста и </w:t>
            </w:r>
            <w:r w:rsidRPr="004C216D">
              <w:rPr>
                <w:rFonts w:ascii="Times New Roman" w:hAnsi="Times New Roman" w:cs="Times New Roman"/>
                <w:sz w:val="24"/>
                <w:lang w:val="en-US"/>
              </w:rPr>
              <w:t>DWG</w:t>
            </w:r>
            <w:r w:rsidRPr="004C216D">
              <w:rPr>
                <w:rFonts w:ascii="Times New Roman" w:hAnsi="Times New Roman" w:cs="Times New Roman"/>
                <w:sz w:val="24"/>
              </w:rPr>
              <w:t>.</w:t>
            </w:r>
          </w:p>
        </w:tc>
      </w:tr>
      <w:tr w:rsidR="00C936CC" w:rsidRPr="004C216D" w:rsidTr="00D66358">
        <w:tblPrEx>
          <w:jc w:val="left"/>
          <w:tblCellMar>
            <w:left w:w="108" w:type="dxa"/>
            <w:right w:w="108" w:type="dxa"/>
          </w:tblCellMar>
          <w:tblLook w:val="04A0" w:firstRow="1" w:lastRow="0" w:firstColumn="1" w:lastColumn="0" w:noHBand="0" w:noVBand="1"/>
        </w:tblPrEx>
        <w:trPr>
          <w:gridBefore w:val="1"/>
          <w:gridAfter w:val="1"/>
          <w:wBefore w:w="245" w:type="dxa"/>
          <w:wAfter w:w="574" w:type="dxa"/>
          <w:trHeight w:val="2632"/>
        </w:trPr>
        <w:tc>
          <w:tcPr>
            <w:tcW w:w="4481" w:type="dxa"/>
            <w:gridSpan w:val="5"/>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Проектировщик: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 xml:space="preserve">ООО «ТЭС»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Генеральный директор</w:t>
            </w:r>
          </w:p>
          <w:p w:rsidR="00C936CC" w:rsidRPr="004C216D" w:rsidRDefault="00C936CC" w:rsidP="0080129E">
            <w:pPr>
              <w:pStyle w:val="1"/>
              <w:rPr>
                <w:rFonts w:ascii="Times New Roman" w:eastAsia="Times New Roman" w:hAnsi="Times New Roman" w:cs="Times New Roman"/>
                <w:b/>
                <w:bCs/>
                <w:sz w:val="24"/>
              </w:rPr>
            </w:pPr>
          </w:p>
          <w:p w:rsidR="00850CA8"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_____________________ /В.Б. Кон</w:t>
            </w:r>
          </w:p>
          <w:p w:rsidR="00850CA8" w:rsidRPr="004C216D" w:rsidRDefault="00850CA8" w:rsidP="00850CA8">
            <w:pPr>
              <w:rPr>
                <w:rFonts w:ascii="Times New Roman" w:hAnsi="Times New Roman" w:cs="Times New Roman"/>
                <w:sz w:val="24"/>
              </w:rPr>
            </w:pPr>
          </w:p>
          <w:p w:rsidR="00C936CC" w:rsidRPr="004C216D" w:rsidRDefault="00C936CC" w:rsidP="00850CA8">
            <w:pPr>
              <w:jc w:val="right"/>
              <w:rPr>
                <w:rFonts w:ascii="Times New Roman" w:hAnsi="Times New Roman" w:cs="Times New Roman"/>
                <w:sz w:val="24"/>
              </w:rPr>
            </w:pPr>
          </w:p>
        </w:tc>
        <w:tc>
          <w:tcPr>
            <w:tcW w:w="4860" w:type="dxa"/>
            <w:gridSpan w:val="4"/>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Заказчик: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АО «АТЭК»</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softHyphen/>
            </w:r>
            <w:r w:rsidRPr="004C216D">
              <w:rPr>
                <w:rFonts w:ascii="Times New Roman" w:eastAsia="Times New Roman" w:hAnsi="Times New Roman" w:cs="Times New Roman"/>
                <w:b/>
                <w:bCs/>
                <w:sz w:val="24"/>
              </w:rPr>
              <w:softHyphen/>
              <w:t xml:space="preserve">Генеральный директор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____________________/А.Д. Ловчиков</w:t>
            </w:r>
          </w:p>
        </w:tc>
      </w:tr>
    </w:tbl>
    <w:p w:rsidR="00850CA8" w:rsidRPr="004C216D" w:rsidRDefault="00850CA8" w:rsidP="0080129E">
      <w:pPr>
        <w:pStyle w:val="a3"/>
        <w:jc w:val="right"/>
        <w:rPr>
          <w:rFonts w:ascii="Times New Roman" w:hAnsi="Times New Roman" w:cs="Times New Roman"/>
          <w:b/>
          <w:sz w:val="24"/>
          <w:szCs w:val="24"/>
        </w:rPr>
      </w:pPr>
    </w:p>
    <w:p w:rsidR="00850CA8" w:rsidRPr="004C216D" w:rsidRDefault="00850CA8">
      <w:pPr>
        <w:widowControl/>
        <w:suppressAutoHyphens w:val="0"/>
        <w:spacing w:after="160" w:line="259" w:lineRule="auto"/>
        <w:rPr>
          <w:rFonts w:ascii="Times New Roman" w:hAnsi="Times New Roman" w:cs="Times New Roman"/>
          <w:b/>
          <w:kern w:val="0"/>
          <w:sz w:val="24"/>
          <w:lang w:eastAsia="ar-SA" w:bidi="ar-SA"/>
        </w:rPr>
      </w:pPr>
      <w:r w:rsidRPr="004C216D">
        <w:rPr>
          <w:rFonts w:ascii="Times New Roman" w:hAnsi="Times New Roman" w:cs="Times New Roman"/>
          <w:b/>
          <w:sz w:val="24"/>
        </w:rPr>
        <w:br w:type="page"/>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Приложение № 3</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_____________2021 г.</w:t>
      </w:r>
    </w:p>
    <w:p w:rsidR="00C936CC" w:rsidRPr="004C216D" w:rsidRDefault="00C936CC" w:rsidP="0080129E">
      <w:pPr>
        <w:spacing w:after="0" w:line="240" w:lineRule="auto"/>
        <w:jc w:val="center"/>
        <w:rPr>
          <w:rFonts w:ascii="Times New Roman" w:hAnsi="Times New Roman" w:cs="Times New Roman"/>
          <w:b/>
          <w:sz w:val="24"/>
        </w:rPr>
      </w:pPr>
    </w:p>
    <w:p w:rsidR="00A06043" w:rsidRPr="004C216D" w:rsidRDefault="00A06043" w:rsidP="000E1029">
      <w:pPr>
        <w:pStyle w:val="a3"/>
        <w:jc w:val="center"/>
        <w:rPr>
          <w:rFonts w:ascii="Times New Roman" w:hAnsi="Times New Roman" w:cs="Times New Roman"/>
          <w:b/>
          <w:sz w:val="24"/>
          <w:szCs w:val="24"/>
        </w:rPr>
      </w:pPr>
      <w:r w:rsidRPr="004C216D">
        <w:rPr>
          <w:rFonts w:ascii="Times New Roman" w:hAnsi="Times New Roman" w:cs="Times New Roman"/>
          <w:b/>
          <w:sz w:val="24"/>
          <w:szCs w:val="24"/>
        </w:rPr>
        <w:t xml:space="preserve">Техническое </w:t>
      </w:r>
      <w:r w:rsidR="004C216D" w:rsidRPr="004C216D">
        <w:rPr>
          <w:rFonts w:ascii="Times New Roman" w:hAnsi="Times New Roman" w:cs="Times New Roman"/>
          <w:b/>
          <w:sz w:val="24"/>
          <w:szCs w:val="24"/>
        </w:rPr>
        <w:t>з</w:t>
      </w:r>
      <w:r w:rsidR="00845C2C" w:rsidRPr="004C216D">
        <w:rPr>
          <w:rFonts w:ascii="Times New Roman" w:hAnsi="Times New Roman" w:cs="Times New Roman"/>
          <w:b/>
          <w:sz w:val="24"/>
          <w:szCs w:val="24"/>
        </w:rPr>
        <w:t>адани</w:t>
      </w:r>
      <w:r w:rsidR="004C216D" w:rsidRPr="004C216D">
        <w:rPr>
          <w:rFonts w:ascii="Times New Roman" w:hAnsi="Times New Roman" w:cs="Times New Roman"/>
          <w:b/>
          <w:sz w:val="24"/>
          <w:szCs w:val="24"/>
        </w:rPr>
        <w:t>е</w:t>
      </w:r>
    </w:p>
    <w:p w:rsidR="00A06043" w:rsidRPr="004C216D" w:rsidRDefault="00A06043" w:rsidP="000E1029">
      <w:pPr>
        <w:widowControl/>
        <w:suppressAutoHyphens w:val="0"/>
        <w:spacing w:after="0" w:line="240" w:lineRule="auto"/>
        <w:jc w:val="center"/>
        <w:rPr>
          <w:rFonts w:ascii="Times New Roman" w:hAnsi="Times New Roman" w:cs="Times New Roman"/>
          <w:sz w:val="24"/>
        </w:rPr>
      </w:pPr>
      <w:r w:rsidRPr="004C216D">
        <w:rPr>
          <w:rFonts w:ascii="Times New Roman" w:hAnsi="Times New Roman" w:cs="Times New Roman"/>
          <w:b/>
          <w:sz w:val="24"/>
        </w:rPr>
        <w:t xml:space="preserve">на </w:t>
      </w:r>
      <w:r w:rsidRPr="004C216D">
        <w:rPr>
          <w:rFonts w:ascii="Times New Roman" w:eastAsia="Times New Roman" w:hAnsi="Times New Roman" w:cs="Times New Roman"/>
          <w:b/>
          <w:sz w:val="24"/>
        </w:rPr>
        <w:t xml:space="preserve">выполнение работ по разработке рабочей, сметной документации и проведению экспертизы промышленной безопасности документации по </w:t>
      </w:r>
      <w:r w:rsidRPr="004C216D">
        <w:rPr>
          <w:rFonts w:ascii="Times New Roman" w:hAnsi="Times New Roman" w:cs="Times New Roman"/>
          <w:b/>
          <w:sz w:val="24"/>
        </w:rPr>
        <w:t xml:space="preserve">объекту: </w:t>
      </w:r>
    </w:p>
    <w:p w:rsidR="00A06043" w:rsidRPr="004C216D" w:rsidRDefault="00A06043" w:rsidP="00A06043">
      <w:pPr>
        <w:spacing w:after="0" w:line="240" w:lineRule="auto"/>
        <w:jc w:val="center"/>
        <w:rPr>
          <w:rFonts w:ascii="Times New Roman" w:hAnsi="Times New Roman" w:cs="Times New Roman"/>
          <w:b/>
          <w:sz w:val="24"/>
        </w:rPr>
      </w:pPr>
      <w:r w:rsidRPr="004C216D">
        <w:rPr>
          <w:rFonts w:ascii="Times New Roman" w:hAnsi="Times New Roman" w:cs="Times New Roman"/>
          <w:b/>
          <w:sz w:val="24"/>
        </w:rPr>
        <w:t xml:space="preserve"> «Система теплоснабжения г. Краснодара. Техническое перевооружение узла учетов расхода газа на котельной, эксплуатируемой филиалом АО «АТЭК» «</w:t>
      </w:r>
      <w:proofErr w:type="spellStart"/>
      <w:r w:rsidRPr="004C216D">
        <w:rPr>
          <w:rFonts w:ascii="Times New Roman" w:hAnsi="Times New Roman" w:cs="Times New Roman"/>
          <w:b/>
          <w:sz w:val="24"/>
        </w:rPr>
        <w:t>Краснодартеплоэнерго</w:t>
      </w:r>
      <w:proofErr w:type="spellEnd"/>
      <w:r w:rsidRPr="004C216D">
        <w:rPr>
          <w:rFonts w:ascii="Times New Roman" w:hAnsi="Times New Roman" w:cs="Times New Roman"/>
          <w:b/>
          <w:sz w:val="24"/>
        </w:rPr>
        <w:t>», расположенной по адресу: г. Краснодар, ул. Трудовой Славы, 32»</w:t>
      </w:r>
    </w:p>
    <w:tbl>
      <w:tblPr>
        <w:tblW w:w="0" w:type="auto"/>
        <w:jc w:val="center"/>
        <w:tblLayout w:type="fixed"/>
        <w:tblCellMar>
          <w:left w:w="0" w:type="dxa"/>
          <w:right w:w="0" w:type="dxa"/>
        </w:tblCellMar>
        <w:tblLook w:val="0000" w:firstRow="0" w:lastRow="0" w:firstColumn="0" w:lastColumn="0" w:noHBand="0" w:noVBand="0"/>
      </w:tblPr>
      <w:tblGrid>
        <w:gridCol w:w="529"/>
        <w:gridCol w:w="1167"/>
        <w:gridCol w:w="1701"/>
        <w:gridCol w:w="739"/>
        <w:gridCol w:w="992"/>
        <w:gridCol w:w="696"/>
        <w:gridCol w:w="20"/>
        <w:gridCol w:w="2525"/>
        <w:gridCol w:w="20"/>
        <w:gridCol w:w="1781"/>
        <w:gridCol w:w="20"/>
      </w:tblGrid>
      <w:tr w:rsidR="00C936CC" w:rsidRPr="004C216D" w:rsidTr="001E0DEE">
        <w:trPr>
          <w:gridAfter w:val="1"/>
          <w:wAfter w:w="20" w:type="dxa"/>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 п/п</w:t>
            </w:r>
          </w:p>
        </w:tc>
        <w:tc>
          <w:tcPr>
            <w:tcW w:w="2868"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Перечень основных данных и требований для выполнения работ</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Содержание основных данных и требований</w:t>
            </w:r>
          </w:p>
        </w:tc>
      </w:tr>
      <w:tr w:rsidR="00C936CC" w:rsidRPr="004C216D" w:rsidTr="001E0DEE">
        <w:trPr>
          <w:gridAfter w:val="1"/>
          <w:wAfter w:w="20" w:type="dxa"/>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w:t>
            </w:r>
          </w:p>
        </w:tc>
        <w:tc>
          <w:tcPr>
            <w:tcW w:w="2868"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3</w:t>
            </w:r>
          </w:p>
        </w:tc>
      </w:tr>
      <w:tr w:rsidR="001E0DEE" w:rsidRPr="004C216D" w:rsidTr="001E0DEE">
        <w:trPr>
          <w:gridAfter w:val="1"/>
          <w:wAfter w:w="20" w:type="dxa"/>
          <w:trHeight w:val="489"/>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Основание для выполнения работ </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keepLines/>
              <w:tabs>
                <w:tab w:val="left" w:pos="476"/>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Мероприятия инвестиционного характера 2021 г.</w:t>
            </w:r>
          </w:p>
        </w:tc>
      </w:tr>
      <w:tr w:rsidR="001E0DEE" w:rsidRPr="004C216D" w:rsidTr="001E0DEE">
        <w:trPr>
          <w:gridAfter w:val="1"/>
          <w:wAfter w:w="20" w:type="dxa"/>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2</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Стадийность проектирования</w:t>
            </w:r>
          </w:p>
          <w:p w:rsidR="001E0DEE" w:rsidRPr="004C216D" w:rsidRDefault="001E0DEE" w:rsidP="001E0DEE">
            <w:pPr>
              <w:snapToGrid w:val="0"/>
              <w:spacing w:after="0" w:line="240" w:lineRule="auto"/>
              <w:ind w:left="57" w:right="57"/>
              <w:rPr>
                <w:rFonts w:ascii="Times New Roman" w:hAnsi="Times New Roman" w:cs="Times New Roman"/>
                <w:i/>
                <w:sz w:val="24"/>
              </w:rPr>
            </w:pPr>
            <w:r w:rsidRPr="004C216D">
              <w:rPr>
                <w:rFonts w:ascii="Times New Roman" w:hAnsi="Times New Roman" w:cs="Times New Roman"/>
                <w:i/>
                <w:sz w:val="24"/>
              </w:rPr>
              <w:t>Проектная/рабочая документация</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 сметная документация.</w:t>
            </w:r>
          </w:p>
        </w:tc>
      </w:tr>
      <w:tr w:rsidR="001E0DEE" w:rsidRPr="004C216D" w:rsidTr="001E0DEE">
        <w:trPr>
          <w:gridAfter w:val="1"/>
          <w:wAfter w:w="20" w:type="dxa"/>
          <w:trHeight w:val="4228"/>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3</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Документы, подтверждающие качество товаров / работ / услуг (регистрационные удостоверения, декларации о соответствии, документы, подтверждающие исключительное право на результаты интеллектуальной деятельности; лицензии, допуски СРО и т.д.)</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Свидетельство о допуске к данному виду работ (выписка из СРО) и право осуществлять ПИР по договору подряда</w:t>
            </w:r>
            <w:r>
              <w:rPr>
                <w:rFonts w:ascii="Times New Roman" w:hAnsi="Times New Roman" w:cs="Times New Roman"/>
                <w:sz w:val="24"/>
              </w:rPr>
              <w:t xml:space="preserve"> на проектирование</w:t>
            </w:r>
            <w:r w:rsidRPr="004C216D">
              <w:rPr>
                <w:rFonts w:ascii="Times New Roman" w:hAnsi="Times New Roman" w:cs="Times New Roman"/>
                <w:sz w:val="24"/>
              </w:rPr>
              <w:t>, отсутствовать в реестре недобросовестных поставщиков</w:t>
            </w:r>
          </w:p>
        </w:tc>
      </w:tr>
      <w:tr w:rsidR="001E0DEE" w:rsidRPr="004C216D" w:rsidTr="001E0DEE">
        <w:trPr>
          <w:gridAfter w:val="1"/>
          <w:wAfter w:w="20" w:type="dxa"/>
          <w:trHeight w:val="1270"/>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4</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Желаемые сроки (периоды) поставки товара/ выполнения работ/ оказания услуг</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Pr>
                <w:rFonts w:ascii="Times New Roman" w:hAnsi="Times New Roman" w:cs="Times New Roman"/>
                <w:sz w:val="24"/>
              </w:rPr>
              <w:t>50</w:t>
            </w:r>
            <w:r w:rsidRPr="004C216D">
              <w:rPr>
                <w:rFonts w:ascii="Times New Roman" w:hAnsi="Times New Roman" w:cs="Times New Roman"/>
                <w:sz w:val="24"/>
              </w:rPr>
              <w:t xml:space="preserve"> рабочих дней</w:t>
            </w:r>
            <w:r>
              <w:rPr>
                <w:rFonts w:ascii="Times New Roman" w:hAnsi="Times New Roman" w:cs="Times New Roman"/>
                <w:sz w:val="24"/>
              </w:rPr>
              <w:t xml:space="preserve"> с момента заключения договора</w:t>
            </w:r>
          </w:p>
        </w:tc>
      </w:tr>
      <w:tr w:rsidR="001E0DEE" w:rsidRPr="004C216D" w:rsidTr="001E0DEE">
        <w:trPr>
          <w:gridAfter w:val="1"/>
          <w:wAfter w:w="20" w:type="dxa"/>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5</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Заказчик</w:t>
            </w:r>
          </w:p>
          <w:p w:rsidR="001E0DEE" w:rsidRPr="004C216D" w:rsidRDefault="001E0DEE" w:rsidP="001E0DEE">
            <w:pPr>
              <w:snapToGrid w:val="0"/>
              <w:spacing w:after="0" w:line="240" w:lineRule="auto"/>
              <w:ind w:left="57" w:right="57"/>
              <w:rPr>
                <w:rFonts w:ascii="Times New Roman" w:hAnsi="Times New Roman" w:cs="Times New Roman"/>
                <w:sz w:val="24"/>
              </w:rPr>
            </w:pP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АО «АТЭК» (филиал АО «АТЭК» «</w:t>
            </w:r>
            <w:proofErr w:type="spellStart"/>
            <w:r w:rsidRPr="004C216D">
              <w:rPr>
                <w:rFonts w:ascii="Times New Roman" w:hAnsi="Times New Roman" w:cs="Times New Roman"/>
                <w:sz w:val="24"/>
              </w:rPr>
              <w:t>Краснодартеплоэнерго</w:t>
            </w:r>
            <w:proofErr w:type="spellEnd"/>
            <w:r w:rsidRPr="004C216D">
              <w:rPr>
                <w:rFonts w:ascii="Times New Roman" w:hAnsi="Times New Roman" w:cs="Times New Roman"/>
                <w:sz w:val="24"/>
              </w:rPr>
              <w:t>»)</w:t>
            </w:r>
          </w:p>
        </w:tc>
      </w:tr>
      <w:tr w:rsidR="00C936CC" w:rsidRPr="004C216D" w:rsidTr="001E0DEE">
        <w:trPr>
          <w:gridAfter w:val="1"/>
          <w:wAfter w:w="20" w:type="dxa"/>
          <w:trHeight w:val="551"/>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6</w:t>
            </w:r>
          </w:p>
        </w:tc>
        <w:tc>
          <w:tcPr>
            <w:tcW w:w="2868"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Местоположение объекта</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г. Краснодар, котельная по ул. Трудовой Славы, 32</w:t>
            </w:r>
          </w:p>
        </w:tc>
      </w:tr>
      <w:tr w:rsidR="00C936CC" w:rsidRPr="004C216D" w:rsidTr="001E0DEE">
        <w:trPr>
          <w:gridAfter w:val="1"/>
          <w:wAfter w:w="20" w:type="dxa"/>
          <w:trHeight w:val="288"/>
          <w:jc w:val="center"/>
        </w:trPr>
        <w:tc>
          <w:tcPr>
            <w:tcW w:w="529" w:type="dxa"/>
            <w:vMerge w:val="restart"/>
            <w:tcBorders>
              <w:top w:val="single" w:sz="4" w:space="0" w:color="000000"/>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7</w:t>
            </w:r>
          </w:p>
        </w:tc>
        <w:tc>
          <w:tcPr>
            <w:tcW w:w="9641" w:type="dxa"/>
            <w:gridSpan w:val="9"/>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технико-экономические показатели</w:t>
            </w:r>
          </w:p>
        </w:tc>
      </w:tr>
      <w:tr w:rsidR="00C936CC" w:rsidRPr="004C216D" w:rsidTr="001E0DEE">
        <w:trPr>
          <w:gridAfter w:val="1"/>
          <w:wAfter w:w="20" w:type="dxa"/>
          <w:trHeight w:hRule="exact" w:val="1542"/>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sz w:val="24"/>
              </w:rPr>
            </w:pPr>
            <w:r w:rsidRPr="004C216D">
              <w:rPr>
                <w:rFonts w:ascii="Times New Roman" w:hAnsi="Times New Roman" w:cs="Times New Roman"/>
                <w:bCs/>
                <w:color w:val="000000"/>
                <w:sz w:val="24"/>
                <w:lang w:eastAsia="ru-RU"/>
              </w:rPr>
              <w:t>Диаметр г/провода, мм</w:t>
            </w:r>
          </w:p>
        </w:tc>
        <w:tc>
          <w:tcPr>
            <w:tcW w:w="1701"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Давление газа (фактическое перед счётчиком)</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мин.-</w:t>
            </w:r>
            <w:proofErr w:type="spellStart"/>
            <w:proofErr w:type="gramStart"/>
            <w:r w:rsidRPr="004C216D">
              <w:rPr>
                <w:rFonts w:ascii="Times New Roman" w:hAnsi="Times New Roman" w:cs="Times New Roman"/>
                <w:bCs/>
                <w:sz w:val="24"/>
              </w:rPr>
              <w:t>средн</w:t>
            </w:r>
            <w:proofErr w:type="spellEnd"/>
            <w:r w:rsidRPr="004C216D">
              <w:rPr>
                <w:rFonts w:ascii="Times New Roman" w:hAnsi="Times New Roman" w:cs="Times New Roman"/>
                <w:bCs/>
                <w:sz w:val="24"/>
              </w:rPr>
              <w:t>.-</w:t>
            </w:r>
            <w:proofErr w:type="gramEnd"/>
            <w:r w:rsidRPr="004C216D">
              <w:rPr>
                <w:rFonts w:ascii="Times New Roman" w:hAnsi="Times New Roman" w:cs="Times New Roman"/>
                <w:bCs/>
                <w:sz w:val="24"/>
              </w:rPr>
              <w:t>макс,</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eastAsia="ru-RU"/>
              </w:rPr>
              <w:t>кПа</w:t>
            </w:r>
            <w:r w:rsidRPr="004C216D">
              <w:rPr>
                <w:rFonts w:ascii="Times New Roman" w:hAnsi="Times New Roman" w:cs="Times New Roman"/>
                <w:bCs/>
                <w:sz w:val="24"/>
              </w:rPr>
              <w:t>.</w:t>
            </w:r>
          </w:p>
        </w:tc>
        <w:tc>
          <w:tcPr>
            <w:tcW w:w="2427" w:type="dxa"/>
            <w:gridSpan w:val="3"/>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Расход газа*,</w:t>
            </w:r>
            <w:r w:rsidRPr="004C216D">
              <w:rPr>
                <w:rFonts w:ascii="Times New Roman" w:hAnsi="Times New Roman" w:cs="Times New Roman"/>
                <w:bCs/>
                <w:color w:val="000000"/>
                <w:sz w:val="24"/>
                <w:lang w:eastAsia="ru-RU"/>
              </w:rPr>
              <w:t xml:space="preserve"> м3/час</w:t>
            </w:r>
          </w:p>
        </w:tc>
        <w:tc>
          <w:tcPr>
            <w:tcW w:w="2545" w:type="dxa"/>
            <w:gridSpan w:val="2"/>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 (котлы), всего</w:t>
            </w:r>
          </w:p>
        </w:tc>
        <w:tc>
          <w:tcPr>
            <w:tcW w:w="1801" w:type="dxa"/>
            <w:gridSpan w:val="2"/>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r w:rsidRPr="004C216D">
              <w:rPr>
                <w:rFonts w:ascii="Times New Roman" w:hAnsi="Times New Roman" w:cs="Times New Roman"/>
                <w:bCs/>
                <w:sz w:val="24"/>
              </w:rPr>
              <w:t>Рекомендуемое к установке оборудование для измерений**</w:t>
            </w:r>
          </w:p>
        </w:tc>
      </w:tr>
      <w:tr w:rsidR="00C936CC" w:rsidRPr="004C216D" w:rsidTr="001E0DEE">
        <w:trPr>
          <w:trHeight w:hRule="exact" w:val="90"/>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39"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min</w:t>
            </w:r>
          </w:p>
        </w:tc>
        <w:tc>
          <w:tcPr>
            <w:tcW w:w="992"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max</w:t>
            </w:r>
          </w:p>
        </w:tc>
        <w:tc>
          <w:tcPr>
            <w:tcW w:w="716"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roofErr w:type="spellStart"/>
            <w:r w:rsidRPr="004C216D">
              <w:rPr>
                <w:rFonts w:ascii="Times New Roman" w:hAnsi="Times New Roman" w:cs="Times New Roman"/>
                <w:bCs/>
                <w:sz w:val="24"/>
              </w:rPr>
              <w:t>max</w:t>
            </w:r>
            <w:proofErr w:type="spellEnd"/>
            <w:r w:rsidRPr="004C216D">
              <w:rPr>
                <w:rFonts w:ascii="Times New Roman" w:hAnsi="Times New Roman" w:cs="Times New Roman"/>
                <w:bCs/>
                <w:sz w:val="24"/>
              </w:rPr>
              <w:t xml:space="preserve"> (лето)</w:t>
            </w:r>
          </w:p>
        </w:tc>
        <w:tc>
          <w:tcPr>
            <w:tcW w:w="2545" w:type="dxa"/>
            <w:gridSpan w:val="2"/>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01" w:type="dxa"/>
            <w:gridSpan w:val="2"/>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1E0DEE">
        <w:trPr>
          <w:trHeight w:val="449"/>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701"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39"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992"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16" w:type="dxa"/>
            <w:gridSpan w:val="2"/>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
        </w:tc>
        <w:tc>
          <w:tcPr>
            <w:tcW w:w="2545" w:type="dxa"/>
            <w:gridSpan w:val="2"/>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w:t>
            </w:r>
            <w:r w:rsidRPr="004C216D">
              <w:rPr>
                <w:rFonts w:ascii="Times New Roman" w:hAnsi="Times New Roman" w:cs="Times New Roman"/>
                <w:bCs/>
                <w:sz w:val="24"/>
                <w:lang w:val="en-US"/>
              </w:rPr>
              <w:t xml:space="preserve"> (</w:t>
            </w:r>
            <w:r w:rsidRPr="004C216D">
              <w:rPr>
                <w:rFonts w:ascii="Times New Roman" w:hAnsi="Times New Roman" w:cs="Times New Roman"/>
                <w:bCs/>
                <w:sz w:val="24"/>
              </w:rPr>
              <w:t>котлы</w:t>
            </w:r>
            <w:r w:rsidRPr="004C216D">
              <w:rPr>
                <w:rFonts w:ascii="Times New Roman" w:hAnsi="Times New Roman" w:cs="Times New Roman"/>
                <w:bCs/>
                <w:sz w:val="24"/>
                <w:lang w:val="en-US"/>
              </w:rPr>
              <w:t>)</w:t>
            </w:r>
            <w:r w:rsidRPr="004C216D">
              <w:rPr>
                <w:rFonts w:ascii="Times New Roman" w:hAnsi="Times New Roman" w:cs="Times New Roman"/>
                <w:bCs/>
                <w:sz w:val="24"/>
              </w:rPr>
              <w:t>, лето</w:t>
            </w: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1E0DEE">
        <w:trPr>
          <w:trHeight w:val="222"/>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150</w:t>
            </w:r>
          </w:p>
        </w:tc>
        <w:tc>
          <w:tcPr>
            <w:tcW w:w="1701" w:type="dxa"/>
            <w:vMerge w:val="restart"/>
            <w:tcBorders>
              <w:top w:val="single" w:sz="4" w:space="0" w:color="000000"/>
              <w:left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bCs/>
                <w:sz w:val="24"/>
              </w:rPr>
            </w:pPr>
            <w:r>
              <w:rPr>
                <w:rFonts w:ascii="Times New Roman" w:hAnsi="Times New Roman" w:cs="Times New Roman"/>
                <w:bCs/>
                <w:sz w:val="24"/>
              </w:rPr>
              <w:t>90-120-150</w:t>
            </w:r>
          </w:p>
        </w:tc>
        <w:tc>
          <w:tcPr>
            <w:tcW w:w="739"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lang w:val="en-US"/>
              </w:rPr>
              <w:t>2</w:t>
            </w:r>
            <w:r w:rsidR="00AD54B9">
              <w:rPr>
                <w:rFonts w:ascii="Times New Roman" w:hAnsi="Times New Roman" w:cs="Times New Roman"/>
                <w:bCs/>
                <w:sz w:val="24"/>
                <w:lang w:val="en-US"/>
              </w:rPr>
              <w:t>5</w:t>
            </w:r>
            <w:r w:rsidRPr="004C216D">
              <w:rPr>
                <w:rFonts w:ascii="Times New Roman" w:hAnsi="Times New Roman" w:cs="Times New Roman"/>
                <w:bCs/>
                <w:sz w:val="24"/>
                <w:lang w:val="en-US"/>
              </w:rPr>
              <w:t>0</w:t>
            </w:r>
          </w:p>
        </w:tc>
        <w:tc>
          <w:tcPr>
            <w:tcW w:w="992" w:type="dxa"/>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left="3" w:right="-2"/>
              <w:rPr>
                <w:rFonts w:ascii="Times New Roman" w:hAnsi="Times New Roman" w:cs="Times New Roman"/>
                <w:bCs/>
                <w:sz w:val="24"/>
              </w:rPr>
            </w:pPr>
            <w:r w:rsidRPr="004C216D">
              <w:rPr>
                <w:rFonts w:ascii="Times New Roman" w:hAnsi="Times New Roman" w:cs="Times New Roman"/>
                <w:bCs/>
                <w:sz w:val="24"/>
              </w:rPr>
              <w:t>4600</w:t>
            </w:r>
          </w:p>
        </w:tc>
        <w:tc>
          <w:tcPr>
            <w:tcW w:w="716" w:type="dxa"/>
            <w:gridSpan w:val="2"/>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right="-2"/>
              <w:rPr>
                <w:rFonts w:ascii="Times New Roman" w:hAnsi="Times New Roman" w:cs="Times New Roman"/>
                <w:bCs/>
                <w:sz w:val="24"/>
              </w:rPr>
            </w:pPr>
            <w:r w:rsidRPr="004C216D">
              <w:rPr>
                <w:rFonts w:ascii="Times New Roman" w:hAnsi="Times New Roman" w:cs="Times New Roman"/>
                <w:bCs/>
                <w:sz w:val="24"/>
              </w:rPr>
              <w:t>1160</w:t>
            </w:r>
          </w:p>
        </w:tc>
        <w:tc>
          <w:tcPr>
            <w:tcW w:w="2545" w:type="dxa"/>
            <w:gridSpan w:val="2"/>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lang w:val="en-US"/>
              </w:rPr>
              <w:t xml:space="preserve">ТВГ-8М - 4 </w:t>
            </w:r>
            <w:proofErr w:type="spellStart"/>
            <w:r w:rsidRPr="004C216D">
              <w:rPr>
                <w:rFonts w:ascii="Times New Roman" w:hAnsi="Times New Roman" w:cs="Times New Roman"/>
                <w:bCs/>
                <w:sz w:val="24"/>
                <w:lang w:val="en-US"/>
              </w:rPr>
              <w:t>шт</w:t>
            </w:r>
            <w:proofErr w:type="spellEnd"/>
            <w:r w:rsidRPr="004C216D">
              <w:rPr>
                <w:rFonts w:ascii="Times New Roman" w:hAnsi="Times New Roman" w:cs="Times New Roman"/>
                <w:bCs/>
                <w:sz w:val="24"/>
                <w:lang w:val="en-US"/>
              </w:rPr>
              <w:t>.</w:t>
            </w:r>
          </w:p>
        </w:tc>
        <w:tc>
          <w:tcPr>
            <w:tcW w:w="1801" w:type="dxa"/>
            <w:gridSpan w:val="2"/>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См. приложение к ТЗ</w:t>
            </w:r>
          </w:p>
        </w:tc>
      </w:tr>
      <w:tr w:rsidR="00C936CC" w:rsidRPr="004C216D" w:rsidTr="001E0DEE">
        <w:trPr>
          <w:trHeight w:val="181"/>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lang w:val="en-US"/>
              </w:rPr>
            </w:pPr>
          </w:p>
        </w:tc>
        <w:tc>
          <w:tcPr>
            <w:tcW w:w="1167" w:type="dxa"/>
            <w:vMerge/>
            <w:tcBorders>
              <w:left w:val="single" w:sz="4" w:space="0" w:color="000000"/>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c>
          <w:tcPr>
            <w:tcW w:w="1701"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c>
          <w:tcPr>
            <w:tcW w:w="739"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lang w:val="en-US"/>
              </w:rPr>
            </w:pPr>
          </w:p>
        </w:tc>
        <w:tc>
          <w:tcPr>
            <w:tcW w:w="992" w:type="dxa"/>
            <w:vMerge/>
            <w:tcBorders>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3" w:right="-2"/>
              <w:rPr>
                <w:rFonts w:ascii="Times New Roman" w:hAnsi="Times New Roman" w:cs="Times New Roman"/>
                <w:color w:val="000000"/>
                <w:sz w:val="24"/>
                <w:lang w:val="en-US"/>
              </w:rPr>
            </w:pPr>
          </w:p>
        </w:tc>
        <w:tc>
          <w:tcPr>
            <w:tcW w:w="716" w:type="dxa"/>
            <w:gridSpan w:val="2"/>
            <w:vMerge/>
            <w:tcBorders>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2"/>
              <w:rPr>
                <w:rFonts w:ascii="Times New Roman" w:hAnsi="Times New Roman" w:cs="Times New Roman"/>
                <w:bCs/>
                <w:sz w:val="24"/>
                <w:lang w:val="en-US"/>
              </w:rPr>
            </w:pPr>
          </w:p>
        </w:tc>
        <w:tc>
          <w:tcPr>
            <w:tcW w:w="2545" w:type="dxa"/>
            <w:gridSpan w:val="2"/>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lang w:val="en-US"/>
              </w:rPr>
              <w:t xml:space="preserve">ТВГ-8М - </w:t>
            </w:r>
            <w:r w:rsidRPr="004C216D">
              <w:rPr>
                <w:rFonts w:ascii="Times New Roman" w:hAnsi="Times New Roman" w:cs="Times New Roman"/>
                <w:bCs/>
                <w:sz w:val="24"/>
              </w:rPr>
              <w:t>1</w:t>
            </w:r>
            <w:r w:rsidRPr="004C216D">
              <w:rPr>
                <w:rFonts w:ascii="Times New Roman" w:hAnsi="Times New Roman" w:cs="Times New Roman"/>
                <w:bCs/>
                <w:sz w:val="24"/>
                <w:lang w:val="en-US"/>
              </w:rPr>
              <w:t xml:space="preserve"> </w:t>
            </w:r>
            <w:proofErr w:type="spellStart"/>
            <w:r w:rsidRPr="004C216D">
              <w:rPr>
                <w:rFonts w:ascii="Times New Roman" w:hAnsi="Times New Roman" w:cs="Times New Roman"/>
                <w:bCs/>
                <w:sz w:val="24"/>
                <w:lang w:val="en-US"/>
              </w:rPr>
              <w:t>шт</w:t>
            </w:r>
            <w:proofErr w:type="spellEnd"/>
            <w:r w:rsidRPr="004C216D">
              <w:rPr>
                <w:rFonts w:ascii="Times New Roman" w:hAnsi="Times New Roman" w:cs="Times New Roman"/>
                <w:bCs/>
                <w:sz w:val="24"/>
                <w:lang w:val="en-US"/>
              </w:rPr>
              <w:t>.</w:t>
            </w:r>
          </w:p>
        </w:tc>
        <w:tc>
          <w:tcPr>
            <w:tcW w:w="1801" w:type="dxa"/>
            <w:gridSpan w:val="2"/>
            <w:vMerge/>
            <w:tcBorders>
              <w:left w:val="single" w:sz="4" w:space="0" w:color="auto"/>
              <w:bottom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r>
      <w:tr w:rsidR="00C936CC" w:rsidRPr="004C216D" w:rsidTr="001E0DEE">
        <w:trPr>
          <w:gridAfter w:val="1"/>
          <w:wAfter w:w="20" w:type="dxa"/>
          <w:trHeight w:val="297"/>
          <w:jc w:val="center"/>
        </w:trPr>
        <w:tc>
          <w:tcPr>
            <w:tcW w:w="529" w:type="dxa"/>
            <w:vMerge/>
            <w:tcBorders>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9641" w:type="dxa"/>
            <w:gridSpan w:val="9"/>
            <w:tcBorders>
              <w:top w:val="single" w:sz="4" w:space="0" w:color="auto"/>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color w:val="000000"/>
                <w:sz w:val="24"/>
                <w:lang w:eastAsia="ru-RU"/>
              </w:rPr>
            </w:pPr>
            <w:r w:rsidRPr="004C216D">
              <w:rPr>
                <w:rFonts w:ascii="Times New Roman" w:hAnsi="Times New Roman" w:cs="Times New Roman"/>
                <w:color w:val="000000"/>
                <w:sz w:val="24"/>
                <w:lang w:eastAsia="ru-RU"/>
              </w:rPr>
              <w:t xml:space="preserve">*Расход газа указан при стандартных условиях, в соответствии с паспортной тепловой мощностью и принятыми значениями КПД=0,9 </w:t>
            </w:r>
            <w:proofErr w:type="spellStart"/>
            <w:r w:rsidRPr="004C216D">
              <w:rPr>
                <w:rFonts w:ascii="Times New Roman" w:hAnsi="Times New Roman" w:cs="Times New Roman"/>
                <w:color w:val="000000"/>
                <w:sz w:val="24"/>
                <w:lang w:eastAsia="ru-RU"/>
              </w:rPr>
              <w:t>Qн.р</w:t>
            </w:r>
            <w:proofErr w:type="spellEnd"/>
            <w:r w:rsidRPr="004C216D">
              <w:rPr>
                <w:rFonts w:ascii="Times New Roman" w:hAnsi="Times New Roman" w:cs="Times New Roman"/>
                <w:color w:val="000000"/>
                <w:sz w:val="24"/>
                <w:lang w:eastAsia="ru-RU"/>
              </w:rPr>
              <w:t>.=8100 ккал.</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color w:val="000000"/>
                <w:sz w:val="24"/>
                <w:lang w:eastAsia="ru-RU"/>
              </w:rPr>
              <w:t xml:space="preserve">** В случае противоречия </w:t>
            </w:r>
            <w:r w:rsidRPr="004C216D">
              <w:rPr>
                <w:rFonts w:ascii="Times New Roman" w:hAnsi="Times New Roman" w:cs="Times New Roman"/>
                <w:sz w:val="24"/>
              </w:rPr>
              <w:t xml:space="preserve">руководствоваться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tc>
      </w:tr>
      <w:tr w:rsidR="001E0DEE" w:rsidRPr="004C216D" w:rsidTr="001E0DEE">
        <w:trPr>
          <w:gridAfter w:val="1"/>
          <w:wAfter w:w="20" w:type="dxa"/>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8</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Состав работ</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Выполнить </w:t>
            </w:r>
            <w:r>
              <w:rPr>
                <w:rFonts w:ascii="Times New Roman" w:hAnsi="Times New Roman" w:cs="Times New Roman"/>
                <w:sz w:val="24"/>
              </w:rPr>
              <w:t xml:space="preserve">проектные работы на </w:t>
            </w:r>
            <w:r w:rsidRPr="004C216D">
              <w:rPr>
                <w:rFonts w:ascii="Times New Roman" w:hAnsi="Times New Roman" w:cs="Times New Roman"/>
                <w:sz w:val="24"/>
              </w:rPr>
              <w:t>техническое перевооружение (модернизацию) измерительных комплексов узлов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Перед началом проектирования выполнить </w:t>
            </w:r>
            <w:proofErr w:type="spellStart"/>
            <w:r w:rsidRPr="004C216D">
              <w:rPr>
                <w:rFonts w:ascii="Times New Roman" w:hAnsi="Times New Roman" w:cs="Times New Roman"/>
                <w:sz w:val="24"/>
              </w:rPr>
              <w:t>предпроектные</w:t>
            </w:r>
            <w:proofErr w:type="spellEnd"/>
            <w:r w:rsidRPr="004C216D">
              <w:rPr>
                <w:rFonts w:ascii="Times New Roman" w:hAnsi="Times New Roman" w:cs="Times New Roman"/>
                <w:sz w:val="24"/>
              </w:rPr>
              <w:t xml:space="preserve"> обследования: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провести обследование на предмет обнаружения препятствий для производства работ с составлением соответствующих актов и заключений.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сбор необходимых исходных данных для выполнения проектных работ, которые не вошли в состав исходных данных, представленных Заказчиком.</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Разработать рабочую и сметную документацию коммерческого узла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положительное заключение экспертизы ПБ.</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необходимые согласования документации Заказчика, в надзорных и других заинтересованных организациях.</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Выполнить техническое сопровождение рабочей документации, включая ее корректировку до сдачи объекта в эксплуатацию.</w:t>
            </w:r>
          </w:p>
        </w:tc>
      </w:tr>
      <w:tr w:rsidR="001E0DEE" w:rsidRPr="004C216D" w:rsidTr="00D93A23">
        <w:trPr>
          <w:gridAfter w:val="1"/>
          <w:wAfter w:w="20" w:type="dxa"/>
          <w:trHeight w:val="1259"/>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9</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требования к оборудованию и техническим решениям</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Обеспечить устройство общего измерительного комплекса, обеспечивающего учет расхода природного газа во всем диапазоне </w:t>
            </w:r>
            <w:proofErr w:type="spellStart"/>
            <w:r w:rsidRPr="004C216D">
              <w:rPr>
                <w:rFonts w:ascii="Times New Roman" w:hAnsi="Times New Roman" w:cs="Times New Roman"/>
                <w:sz w:val="24"/>
              </w:rPr>
              <w:t>газопотребления</w:t>
            </w:r>
            <w:proofErr w:type="spellEnd"/>
            <w:r w:rsidRPr="004C216D">
              <w:rPr>
                <w:rFonts w:ascii="Times New Roman" w:hAnsi="Times New Roman" w:cs="Times New Roman"/>
                <w:sz w:val="24"/>
              </w:rPr>
              <w:t>.</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Предусмотреть работу узлов учета на различных нагрузках, в </w:t>
            </w:r>
            <w:proofErr w:type="spellStart"/>
            <w:r w:rsidRPr="004C216D">
              <w:rPr>
                <w:rFonts w:ascii="Times New Roman" w:hAnsi="Times New Roman" w:cs="Times New Roman"/>
                <w:sz w:val="24"/>
              </w:rPr>
              <w:t>т.ч</w:t>
            </w:r>
            <w:proofErr w:type="spellEnd"/>
            <w:r w:rsidRPr="004C216D">
              <w:rPr>
                <w:rFonts w:ascii="Times New Roman" w:hAnsi="Times New Roman" w:cs="Times New Roman"/>
                <w:sz w:val="24"/>
              </w:rPr>
              <w:t>. с учетом сезонности (лето, зима) обеспечивая корректный учет.</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Подключение проектируемого оборудования осуществить к существующему газопроводу в котельной.</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 Оборудование для измерений: согласно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2. ИК УУГ должен иметь возможность передачи в режиме реального времени по модемной линии связи результаты измеренных значений расхода, объема и параметров газа в диспетчерский пункт поставщика с помощью подключения к системе АСКУГ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3. Проектом предусмотреть автономную работу УУГ при отсутствии электроэнергии от существующей сети, с автоматическим переходом с одного вида питания на другое резервное электропитание на время не менее 4ч (источник бесперебойного питания).</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4. Проектом предусмотреть описание состава приборов УУГ, конфигурации УУГ, технические данные приборов, схемы вычислителя и алгоритмы его работы.</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5. Описание организации учета газа, должно быть с указанием расчетных формул, расчет выбора счетчика, расчет при выходе из строя УУГ (возникновение нештатной ситуации), окончательная расчетная формула потребленного газа.</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6. Узел учета расхода газа должен обеспечивать измерение в автоматическом режиме.</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7. Выполнить расчет гидравлических потерь на приборах УУГ.</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8. Место установки определить проектом, согласовать с ответственным лицом за оборудование котельной.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9. Проектом предусмотреть отдельный контур заземления.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10. Используемое в проекте газовое оборудование и материалы должны быть сертифицированы на соответствие требованиям безопасности и иметь разрешение </w:t>
            </w:r>
            <w:proofErr w:type="spellStart"/>
            <w:r w:rsidRPr="004C216D">
              <w:rPr>
                <w:rFonts w:ascii="Times New Roman" w:hAnsi="Times New Roman" w:cs="Times New Roman"/>
                <w:sz w:val="24"/>
              </w:rPr>
              <w:t>Ростехнадзора</w:t>
            </w:r>
            <w:proofErr w:type="spellEnd"/>
            <w:r w:rsidRPr="004C216D">
              <w:rPr>
                <w:rFonts w:ascii="Times New Roman" w:hAnsi="Times New Roman" w:cs="Times New Roman"/>
                <w:sz w:val="24"/>
              </w:rPr>
              <w:t xml:space="preserve"> на применение.</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11. На стадии подготовки концепции проектирования согласовать с Заказчиком основные технические решения, технологические схемы, выбор оборудования и т.д.</w:t>
            </w:r>
          </w:p>
        </w:tc>
      </w:tr>
      <w:tr w:rsidR="001E0DEE" w:rsidRPr="004C216D" w:rsidTr="001E0DEE">
        <w:trPr>
          <w:gridAfter w:val="1"/>
          <w:wAfter w:w="20" w:type="dxa"/>
          <w:trHeight w:val="1619"/>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10</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31"/>
              <w:rPr>
                <w:rFonts w:ascii="Times New Roman" w:hAnsi="Times New Roman" w:cs="Times New Roman"/>
                <w:sz w:val="24"/>
              </w:rPr>
            </w:pPr>
            <w:r w:rsidRPr="004C216D">
              <w:rPr>
                <w:rFonts w:ascii="Times New Roman" w:hAnsi="Times New Roman" w:cs="Times New Roman"/>
                <w:sz w:val="24"/>
              </w:rPr>
              <w:t>Требования к архитектурно-строительным, объемно-планировочным и конструктивным решениям</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Узел учета газа установить в помещении котельной.</w:t>
            </w:r>
          </w:p>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По результатам проведенного обследования и согласования с Заказчиком проектом предусмотреть (при необходимости) изменение расположения и компоновку оборудования, трубопроводов и кабельных линий, модернизацию существующего здания с частичным </w:t>
            </w:r>
            <w:proofErr w:type="spellStart"/>
            <w:r w:rsidRPr="004C216D">
              <w:rPr>
                <w:rFonts w:ascii="Times New Roman" w:hAnsi="Times New Roman" w:cs="Times New Roman"/>
                <w:sz w:val="24"/>
              </w:rPr>
              <w:t>демонтажом</w:t>
            </w:r>
            <w:proofErr w:type="spellEnd"/>
            <w:r w:rsidRPr="004C216D">
              <w:rPr>
                <w:rFonts w:ascii="Times New Roman" w:hAnsi="Times New Roman" w:cs="Times New Roman"/>
                <w:sz w:val="24"/>
              </w:rPr>
              <w:t xml:space="preserve"> части стен с последующим их усилением для обеспечения требований технических регламентов, строительных, пожарных, санитарно-эпидемиологических норм и правил.</w:t>
            </w:r>
          </w:p>
        </w:tc>
      </w:tr>
      <w:tr w:rsidR="001E0DEE" w:rsidRPr="004C216D" w:rsidTr="001E0DEE">
        <w:trPr>
          <w:gridAfter w:val="1"/>
          <w:wAfter w:w="20" w:type="dxa"/>
          <w:trHeight w:val="132"/>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11</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Состав рабочей</w:t>
            </w:r>
            <w:r>
              <w:rPr>
                <w:rFonts w:ascii="Times New Roman" w:hAnsi="Times New Roman" w:cs="Times New Roman"/>
                <w:sz w:val="24"/>
                <w:lang w:eastAsia="ru-RU"/>
              </w:rPr>
              <w:t xml:space="preserve"> и сметной</w:t>
            </w:r>
            <w:r w:rsidRPr="004C216D">
              <w:rPr>
                <w:rFonts w:ascii="Times New Roman" w:hAnsi="Times New Roman" w:cs="Times New Roman"/>
                <w:sz w:val="24"/>
                <w:lang w:eastAsia="ru-RU"/>
              </w:rPr>
              <w:t xml:space="preserve"> документации выполнить в соответствии с ГОСТ Р 21.1101-2013 «Основные требования к проектной и рабочей документации», а также с действующими нормами и правилами и требуемым объемом работ.</w:t>
            </w:r>
          </w:p>
          <w:p w:rsidR="001E0DEE" w:rsidRPr="004C216D" w:rsidRDefault="001E0DEE" w:rsidP="001E0DEE">
            <w:pPr>
              <w:tabs>
                <w:tab w:val="left" w:pos="318"/>
              </w:tabs>
              <w:spacing w:after="0" w:line="240" w:lineRule="auto"/>
              <w:ind w:left="57" w:right="57" w:firstLine="2"/>
              <w:jc w:val="both"/>
              <w:rPr>
                <w:rFonts w:ascii="Times New Roman" w:hAnsi="Times New Roman" w:cs="Times New Roman"/>
                <w:sz w:val="24"/>
              </w:rPr>
            </w:pPr>
            <w:r w:rsidRPr="004C216D">
              <w:rPr>
                <w:rFonts w:ascii="Times New Roman" w:hAnsi="Times New Roman" w:cs="Times New Roman"/>
                <w:sz w:val="24"/>
              </w:rPr>
              <w:t xml:space="preserve">Проектируемый узел учета газа должен обеспечивать выполнение данного ТЗ, учесть требования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 ТУ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 на реконструкцию узла учета расхода газа и отвечать требованиям следующих основных документов:</w:t>
            </w:r>
          </w:p>
          <w:p w:rsidR="001E0DEE" w:rsidRPr="004C216D" w:rsidRDefault="001E0DEE" w:rsidP="001E0DEE">
            <w:pPr>
              <w:spacing w:after="0" w:line="240" w:lineRule="auto"/>
              <w:ind w:left="59"/>
              <w:jc w:val="both"/>
              <w:rPr>
                <w:rFonts w:ascii="Times New Roman" w:hAnsi="Times New Roman" w:cs="Times New Roman"/>
                <w:sz w:val="24"/>
              </w:rPr>
            </w:pPr>
            <w:r w:rsidRPr="004C216D">
              <w:rPr>
                <w:rFonts w:ascii="Times New Roman" w:hAnsi="Times New Roman" w:cs="Times New Roman"/>
                <w:sz w:val="24"/>
              </w:rPr>
              <w:t>- ФЗ от 26.06.2008 N 102-ФЗ «Об обеспечении единства измерений»;</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ФЗ от 31.03.1999 N 69-ФЗ «О газоснабжении в РФ»;</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учета газа», зарегистрированные в Минюсте России 30.04.14г. № 32168;</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поставки газа в РФ», утвержденные постановлением правительства РФ от 05.02.1998 г. №162;</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ГОСТ 2939-63 «Газы. Условия для определения объема»;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Договор поставки газа;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rPr>
              <w:t>- и других действующих нормативно-технических документов.</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bCs/>
                <w:sz w:val="24"/>
              </w:rPr>
            </w:pPr>
            <w:r w:rsidRPr="004C216D">
              <w:rPr>
                <w:rFonts w:ascii="Times New Roman" w:hAnsi="Times New Roman" w:cs="Times New Roman"/>
                <w:sz w:val="24"/>
                <w:lang w:eastAsia="ru-RU"/>
              </w:rPr>
              <w:t>Состав и объем рабочей и сметной документации, должен быть достаточным для проведения всех необходимых согласований, выполнения работ по монтажу</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и</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ввода объекта в эксплуатацию.</w:t>
            </w:r>
          </w:p>
        </w:tc>
      </w:tr>
      <w:tr w:rsidR="001E0DEE" w:rsidRPr="004C216D" w:rsidTr="001E0DEE">
        <w:trPr>
          <w:gridAfter w:val="1"/>
          <w:wAfter w:w="20" w:type="dxa"/>
          <w:trHeight w:val="60"/>
          <w:jc w:val="center"/>
        </w:trPr>
        <w:tc>
          <w:tcPr>
            <w:tcW w:w="529" w:type="dxa"/>
            <w:tcBorders>
              <w:top w:val="single" w:sz="4" w:space="0" w:color="000000"/>
              <w:left w:val="single" w:sz="4" w:space="0" w:color="000000"/>
              <w:bottom w:val="single" w:sz="4" w:space="0" w:color="auto"/>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12</w:t>
            </w:r>
          </w:p>
        </w:tc>
        <w:tc>
          <w:tcPr>
            <w:tcW w:w="2868" w:type="dxa"/>
            <w:gridSpan w:val="2"/>
            <w:tcBorders>
              <w:top w:val="single" w:sz="4" w:space="0" w:color="000000"/>
              <w:left w:val="single" w:sz="4" w:space="0" w:color="000000"/>
              <w:bottom w:val="single" w:sz="4" w:space="0" w:color="auto"/>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773" w:type="dxa"/>
            <w:gridSpan w:val="7"/>
            <w:tcBorders>
              <w:top w:val="single" w:sz="4" w:space="0" w:color="000000"/>
              <w:left w:val="single" w:sz="4" w:space="0" w:color="000000"/>
              <w:bottom w:val="single" w:sz="4" w:space="0" w:color="auto"/>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Соответствовать требованиям, предъявляемым к такому виду работ действующей нормативно-технической документацией, законодательством и подзаконными актами Российской Федерации и Краснодарского края, отвечать техническим регламентам и строительным, пожарным, санитарно-эпидемиологическим нормам, правилам и сводам правил по проектированию и строительству, экологической и промышленной безопасности.</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Документация на оборудование узла учета должна содержать, в том числе:</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а) указание на место размещения узла учета;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б) схему установки (подключения) прибора учета и иных компонентов узла учета к сетям газоснабжения;</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tc>
      </w:tr>
      <w:tr w:rsidR="001E0DEE" w:rsidRPr="004C216D" w:rsidTr="001E0DEE">
        <w:trPr>
          <w:gridAfter w:val="1"/>
          <w:wAfter w:w="20" w:type="dxa"/>
          <w:trHeight w:val="554"/>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13</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Стоимость работ  </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 xml:space="preserve">В соответствии со сводным сметным расчетом </w:t>
            </w:r>
          </w:p>
        </w:tc>
      </w:tr>
      <w:tr w:rsidR="001E0DEE" w:rsidRPr="004C216D" w:rsidTr="001E0DEE">
        <w:trPr>
          <w:gridAfter w:val="1"/>
          <w:wAfter w:w="20" w:type="dxa"/>
          <w:trHeight w:val="2006"/>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14</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Согласование рабочей и сметной документации</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согласование с Заказчиком, заинтересованными лицами (организациями).</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Согласовать с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Согласовать с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Корректировка документации выполняется за счет</w:t>
            </w:r>
            <w:r>
              <w:rPr>
                <w:rFonts w:ascii="Times New Roman" w:hAnsi="Times New Roman" w:cs="Times New Roman"/>
                <w:sz w:val="24"/>
              </w:rPr>
              <w:t xml:space="preserve"> Исполнителя без взимания платы.</w:t>
            </w:r>
          </w:p>
        </w:tc>
      </w:tr>
      <w:tr w:rsidR="001E0DEE" w:rsidRPr="004C216D" w:rsidTr="001E0DEE">
        <w:trPr>
          <w:gridAfter w:val="1"/>
          <w:wAfter w:w="20" w:type="dxa"/>
          <w:trHeight w:val="932"/>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15</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Сейсмичность</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Сейсмичность района строительства принять в соответствии со СНиП II-7-81* «Строительство в сейсмических районах», СНКК 22-301-2000* «Строительство в сейсмических районах Краснодарского края».</w:t>
            </w:r>
          </w:p>
        </w:tc>
      </w:tr>
      <w:tr w:rsidR="001E0DEE" w:rsidRPr="004C216D" w:rsidTr="001E0DEE">
        <w:trPr>
          <w:gridAfter w:val="1"/>
          <w:wAfter w:w="20" w:type="dxa"/>
          <w:trHeight w:val="1657"/>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16</w:t>
            </w:r>
          </w:p>
        </w:tc>
        <w:tc>
          <w:tcPr>
            <w:tcW w:w="2868"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Количество передаваемой Заказчику документации</w:t>
            </w:r>
          </w:p>
        </w:tc>
        <w:tc>
          <w:tcPr>
            <w:tcW w:w="6773"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Рабочая, сметная документация передается заказчику в 4 экземплярах на бумажном носителе вместе с положительным заключением экспертизы промышленной безопасности, по одному экземпляру в электронном виде в форматах </w:t>
            </w:r>
            <w:r w:rsidRPr="004C216D">
              <w:rPr>
                <w:rFonts w:ascii="Times New Roman" w:hAnsi="Times New Roman" w:cs="Times New Roman"/>
                <w:sz w:val="24"/>
                <w:lang w:val="en-US"/>
              </w:rPr>
              <w:t>PDF</w:t>
            </w:r>
            <w:r w:rsidRPr="004C216D">
              <w:rPr>
                <w:rFonts w:ascii="Times New Roman" w:hAnsi="Times New Roman" w:cs="Times New Roman"/>
                <w:sz w:val="24"/>
              </w:rPr>
              <w:t xml:space="preserve"> с возможностью поиска по текстовому содержанию документа и возможностью копирования текста и </w:t>
            </w:r>
            <w:r w:rsidRPr="004C216D">
              <w:rPr>
                <w:rFonts w:ascii="Times New Roman" w:hAnsi="Times New Roman" w:cs="Times New Roman"/>
                <w:sz w:val="24"/>
                <w:lang w:val="en-US"/>
              </w:rPr>
              <w:t>DWG</w:t>
            </w:r>
            <w:r w:rsidRPr="004C216D">
              <w:rPr>
                <w:rFonts w:ascii="Times New Roman" w:hAnsi="Times New Roman" w:cs="Times New Roman"/>
                <w:sz w:val="24"/>
              </w:rPr>
              <w:t>.</w:t>
            </w:r>
          </w:p>
        </w:tc>
      </w:tr>
    </w:tbl>
    <w:p w:rsidR="00CC2E76" w:rsidRPr="004C216D" w:rsidRDefault="00CC2E76" w:rsidP="0080129E">
      <w:pPr>
        <w:spacing w:after="0" w:line="240" w:lineRule="auto"/>
        <w:jc w:val="center"/>
        <w:rPr>
          <w:rFonts w:ascii="Times New Roman" w:hAnsi="Times New Roman" w:cs="Times New Roman"/>
          <w:b/>
          <w:sz w:val="24"/>
        </w:rPr>
      </w:pPr>
    </w:p>
    <w:p w:rsidR="00C936CC" w:rsidRPr="004C216D" w:rsidRDefault="00C936CC" w:rsidP="0080129E">
      <w:pPr>
        <w:spacing w:after="0" w:line="240" w:lineRule="auto"/>
        <w:jc w:val="center"/>
        <w:rPr>
          <w:rFonts w:ascii="Times New Roman" w:hAnsi="Times New Roman" w:cs="Times New Roman"/>
          <w:b/>
          <w:sz w:val="24"/>
        </w:rPr>
      </w:pPr>
    </w:p>
    <w:tbl>
      <w:tblPr>
        <w:tblW w:w="9341" w:type="dxa"/>
        <w:tblInd w:w="250" w:type="dxa"/>
        <w:tblLook w:val="04A0" w:firstRow="1" w:lastRow="0" w:firstColumn="1" w:lastColumn="0" w:noHBand="0" w:noVBand="1"/>
      </w:tblPr>
      <w:tblGrid>
        <w:gridCol w:w="4481"/>
        <w:gridCol w:w="4860"/>
      </w:tblGrid>
      <w:tr w:rsidR="00C936CC" w:rsidRPr="004C216D" w:rsidTr="00C936CC">
        <w:trPr>
          <w:trHeight w:val="2632"/>
        </w:trPr>
        <w:tc>
          <w:tcPr>
            <w:tcW w:w="4481"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Проектировщик: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 xml:space="preserve">ООО «ТЭС»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Генеральный директор</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_____________________ /В.Б. Кон</w:t>
            </w:r>
          </w:p>
        </w:tc>
        <w:tc>
          <w:tcPr>
            <w:tcW w:w="4860"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Заказчик: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АО «АТЭК»</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softHyphen/>
            </w:r>
            <w:r w:rsidRPr="004C216D">
              <w:rPr>
                <w:rFonts w:ascii="Times New Roman" w:eastAsia="Times New Roman" w:hAnsi="Times New Roman" w:cs="Times New Roman"/>
                <w:b/>
                <w:bCs/>
                <w:sz w:val="24"/>
              </w:rPr>
              <w:softHyphen/>
              <w:t xml:space="preserve">Генеральный директор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____________________/А.Д. Ловчиков</w:t>
            </w:r>
          </w:p>
        </w:tc>
      </w:tr>
    </w:tbl>
    <w:p w:rsidR="00A06043" w:rsidRPr="004C216D" w:rsidRDefault="00A06043" w:rsidP="0080129E">
      <w:pPr>
        <w:spacing w:after="0" w:line="240" w:lineRule="auto"/>
        <w:jc w:val="center"/>
        <w:rPr>
          <w:rFonts w:ascii="Times New Roman" w:hAnsi="Times New Roman" w:cs="Times New Roman"/>
          <w:b/>
          <w:sz w:val="24"/>
        </w:rPr>
      </w:pPr>
    </w:p>
    <w:p w:rsidR="00A06043" w:rsidRPr="004C216D" w:rsidRDefault="00A06043">
      <w:pPr>
        <w:widowControl/>
        <w:suppressAutoHyphens w:val="0"/>
        <w:spacing w:after="160" w:line="259" w:lineRule="auto"/>
        <w:rPr>
          <w:rFonts w:ascii="Times New Roman" w:hAnsi="Times New Roman" w:cs="Times New Roman"/>
          <w:b/>
          <w:sz w:val="24"/>
        </w:rPr>
      </w:pPr>
      <w:r w:rsidRPr="004C216D">
        <w:rPr>
          <w:rFonts w:ascii="Times New Roman" w:hAnsi="Times New Roman" w:cs="Times New Roman"/>
          <w:b/>
          <w:sz w:val="24"/>
        </w:rPr>
        <w:br w:type="page"/>
      </w:r>
    </w:p>
    <w:p w:rsidR="00C936CC" w:rsidRPr="004C216D" w:rsidRDefault="00C936CC" w:rsidP="0080129E">
      <w:pPr>
        <w:spacing w:after="0" w:line="240" w:lineRule="auto"/>
        <w:jc w:val="center"/>
        <w:rPr>
          <w:rFonts w:ascii="Times New Roman" w:hAnsi="Times New Roman" w:cs="Times New Roman"/>
          <w:b/>
          <w:sz w:val="24"/>
        </w:rPr>
      </w:pP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Приложение № 4</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_____________2021 г.</w:t>
      </w:r>
    </w:p>
    <w:p w:rsidR="00C936CC" w:rsidRPr="004C216D" w:rsidRDefault="00C936CC" w:rsidP="0080129E">
      <w:pPr>
        <w:spacing w:after="0" w:line="240" w:lineRule="auto"/>
        <w:jc w:val="center"/>
        <w:rPr>
          <w:rFonts w:ascii="Times New Roman" w:hAnsi="Times New Roman" w:cs="Times New Roman"/>
          <w:b/>
          <w:sz w:val="24"/>
        </w:rPr>
      </w:pPr>
    </w:p>
    <w:p w:rsidR="00A06043" w:rsidRPr="004C216D" w:rsidRDefault="00A06043" w:rsidP="00A06043">
      <w:pPr>
        <w:pStyle w:val="a3"/>
        <w:jc w:val="center"/>
        <w:rPr>
          <w:rFonts w:ascii="Times New Roman" w:hAnsi="Times New Roman" w:cs="Times New Roman"/>
          <w:b/>
          <w:sz w:val="24"/>
          <w:szCs w:val="24"/>
        </w:rPr>
      </w:pPr>
      <w:r w:rsidRPr="004C216D">
        <w:rPr>
          <w:rFonts w:ascii="Times New Roman" w:hAnsi="Times New Roman" w:cs="Times New Roman"/>
          <w:b/>
          <w:sz w:val="24"/>
          <w:szCs w:val="24"/>
        </w:rPr>
        <w:t xml:space="preserve">Техническое </w:t>
      </w:r>
      <w:r w:rsidR="004C216D" w:rsidRPr="004C216D">
        <w:rPr>
          <w:rFonts w:ascii="Times New Roman" w:hAnsi="Times New Roman" w:cs="Times New Roman"/>
          <w:b/>
          <w:sz w:val="24"/>
          <w:szCs w:val="24"/>
        </w:rPr>
        <w:t>з</w:t>
      </w:r>
      <w:r w:rsidR="00845C2C" w:rsidRPr="004C216D">
        <w:rPr>
          <w:rFonts w:ascii="Times New Roman" w:hAnsi="Times New Roman" w:cs="Times New Roman"/>
          <w:b/>
          <w:sz w:val="24"/>
          <w:szCs w:val="24"/>
        </w:rPr>
        <w:t>адани</w:t>
      </w:r>
      <w:r w:rsidR="004C216D" w:rsidRPr="004C216D">
        <w:rPr>
          <w:rFonts w:ascii="Times New Roman" w:hAnsi="Times New Roman" w:cs="Times New Roman"/>
          <w:b/>
          <w:sz w:val="24"/>
          <w:szCs w:val="24"/>
        </w:rPr>
        <w:t>е</w:t>
      </w:r>
    </w:p>
    <w:p w:rsidR="00A06043" w:rsidRPr="004C216D" w:rsidRDefault="00A06043" w:rsidP="00A06043">
      <w:pPr>
        <w:widowControl/>
        <w:suppressAutoHyphens w:val="0"/>
        <w:spacing w:after="0" w:line="240" w:lineRule="auto"/>
        <w:jc w:val="center"/>
        <w:rPr>
          <w:rFonts w:ascii="Times New Roman" w:hAnsi="Times New Roman" w:cs="Times New Roman"/>
          <w:sz w:val="24"/>
        </w:rPr>
      </w:pPr>
      <w:r w:rsidRPr="004C216D">
        <w:rPr>
          <w:rFonts w:ascii="Times New Roman" w:hAnsi="Times New Roman" w:cs="Times New Roman"/>
          <w:b/>
          <w:sz w:val="24"/>
        </w:rPr>
        <w:t xml:space="preserve">на </w:t>
      </w:r>
      <w:r w:rsidRPr="004C216D">
        <w:rPr>
          <w:rFonts w:ascii="Times New Roman" w:eastAsia="Times New Roman" w:hAnsi="Times New Roman" w:cs="Times New Roman"/>
          <w:b/>
          <w:sz w:val="24"/>
        </w:rPr>
        <w:t xml:space="preserve">выполнение работ по разработке рабочей, сметной документации и проведению экспертизы промышленной безопасности документации по </w:t>
      </w:r>
      <w:r w:rsidRPr="004C216D">
        <w:rPr>
          <w:rFonts w:ascii="Times New Roman" w:hAnsi="Times New Roman" w:cs="Times New Roman"/>
          <w:b/>
          <w:sz w:val="24"/>
        </w:rPr>
        <w:t xml:space="preserve">объекту: </w:t>
      </w:r>
    </w:p>
    <w:p w:rsidR="00A06043" w:rsidRPr="004C216D" w:rsidRDefault="00A06043" w:rsidP="00A06043">
      <w:pPr>
        <w:spacing w:after="0" w:line="240" w:lineRule="auto"/>
        <w:jc w:val="center"/>
        <w:rPr>
          <w:rFonts w:ascii="Times New Roman" w:hAnsi="Times New Roman" w:cs="Times New Roman"/>
          <w:b/>
          <w:sz w:val="24"/>
        </w:rPr>
      </w:pPr>
      <w:r w:rsidRPr="004C216D">
        <w:rPr>
          <w:rFonts w:ascii="Times New Roman" w:hAnsi="Times New Roman" w:cs="Times New Roman"/>
          <w:b/>
          <w:sz w:val="24"/>
        </w:rPr>
        <w:t xml:space="preserve"> «Система теплоснабжения г. Краснодара. Техническое перевооружение узла учетов расхода газа на котельной, эксплуатируемой филиалом АО «АТЭК» «</w:t>
      </w:r>
      <w:proofErr w:type="spellStart"/>
      <w:r w:rsidRPr="004C216D">
        <w:rPr>
          <w:rFonts w:ascii="Times New Roman" w:hAnsi="Times New Roman" w:cs="Times New Roman"/>
          <w:b/>
          <w:sz w:val="24"/>
        </w:rPr>
        <w:t>Краснодартеплоэнерго</w:t>
      </w:r>
      <w:proofErr w:type="spellEnd"/>
      <w:r w:rsidRPr="004C216D">
        <w:rPr>
          <w:rFonts w:ascii="Times New Roman" w:hAnsi="Times New Roman" w:cs="Times New Roman"/>
          <w:b/>
          <w:sz w:val="24"/>
        </w:rPr>
        <w:t>», расположенной по адресу: г. Краснодар, ул. им. Янковского, 108»</w:t>
      </w:r>
    </w:p>
    <w:tbl>
      <w:tblPr>
        <w:tblW w:w="0" w:type="auto"/>
        <w:jc w:val="center"/>
        <w:tblLayout w:type="fixed"/>
        <w:tblCellMar>
          <w:left w:w="0" w:type="dxa"/>
          <w:right w:w="0" w:type="dxa"/>
        </w:tblCellMar>
        <w:tblLook w:val="0000" w:firstRow="0" w:lastRow="0" w:firstColumn="0" w:lastColumn="0" w:noHBand="0" w:noVBand="0"/>
      </w:tblPr>
      <w:tblGrid>
        <w:gridCol w:w="529"/>
        <w:gridCol w:w="1167"/>
        <w:gridCol w:w="1560"/>
        <w:gridCol w:w="850"/>
        <w:gridCol w:w="992"/>
        <w:gridCol w:w="716"/>
        <w:gridCol w:w="2545"/>
        <w:gridCol w:w="1801"/>
      </w:tblGrid>
      <w:tr w:rsidR="00C936CC"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 п/п</w:t>
            </w:r>
          </w:p>
        </w:tc>
        <w:tc>
          <w:tcPr>
            <w:tcW w:w="2727"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Перечень основных данных и требований для выполнения работ</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Содержание основных данных и требований</w:t>
            </w:r>
          </w:p>
        </w:tc>
      </w:tr>
      <w:tr w:rsidR="00C936CC"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w:t>
            </w:r>
          </w:p>
        </w:tc>
        <w:tc>
          <w:tcPr>
            <w:tcW w:w="2727"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3</w:t>
            </w:r>
          </w:p>
        </w:tc>
      </w:tr>
      <w:tr w:rsidR="001E0DEE" w:rsidRPr="004C216D" w:rsidTr="00C936CC">
        <w:trPr>
          <w:trHeight w:val="489"/>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Основание для выполнения работ </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keepLines/>
              <w:tabs>
                <w:tab w:val="left" w:pos="476"/>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Мероприятия инвестиционного характера 2021 г.</w:t>
            </w:r>
          </w:p>
        </w:tc>
      </w:tr>
      <w:tr w:rsidR="001E0DEE"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2</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Стадийность проектирования</w:t>
            </w:r>
          </w:p>
          <w:p w:rsidR="001E0DEE" w:rsidRPr="004C216D" w:rsidRDefault="001E0DEE" w:rsidP="001E0DEE">
            <w:pPr>
              <w:snapToGrid w:val="0"/>
              <w:spacing w:after="0" w:line="240" w:lineRule="auto"/>
              <w:ind w:left="57" w:right="57"/>
              <w:rPr>
                <w:rFonts w:ascii="Times New Roman" w:hAnsi="Times New Roman" w:cs="Times New Roman"/>
                <w:i/>
                <w:sz w:val="24"/>
              </w:rPr>
            </w:pPr>
            <w:r w:rsidRPr="004C216D">
              <w:rPr>
                <w:rFonts w:ascii="Times New Roman" w:hAnsi="Times New Roman" w:cs="Times New Roman"/>
                <w:i/>
                <w:sz w:val="24"/>
              </w:rPr>
              <w:t>Проектная/рабочая документация</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 сметная документация.</w:t>
            </w:r>
          </w:p>
        </w:tc>
      </w:tr>
      <w:tr w:rsidR="001E0DEE"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3</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Документы, подтверждающие качество товаров / работ / услуг (регистрационные удостоверения, декларации о соответствии, документы, подтверждающие исключительное право на результаты интеллектуальной деятельности; лицензии, допуски СРО и т.д.)</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Свидетельство о допуске к данному виду работ (выписка из СРО) и право осуществлять ПИР по договору подряда</w:t>
            </w:r>
            <w:r>
              <w:rPr>
                <w:rFonts w:ascii="Times New Roman" w:hAnsi="Times New Roman" w:cs="Times New Roman"/>
                <w:sz w:val="24"/>
              </w:rPr>
              <w:t xml:space="preserve"> на проектирование</w:t>
            </w:r>
            <w:r w:rsidRPr="004C216D">
              <w:rPr>
                <w:rFonts w:ascii="Times New Roman" w:hAnsi="Times New Roman" w:cs="Times New Roman"/>
                <w:sz w:val="24"/>
              </w:rPr>
              <w:t>, отсутствовать в реестре недобросовестных поставщиков</w:t>
            </w:r>
          </w:p>
        </w:tc>
      </w:tr>
      <w:tr w:rsidR="001E0DEE"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4</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Желаемые сроки (периоды) поставки товара/ выполнения работ/ оказания услуг</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Pr>
                <w:rFonts w:ascii="Times New Roman" w:hAnsi="Times New Roman" w:cs="Times New Roman"/>
                <w:sz w:val="24"/>
              </w:rPr>
              <w:t>50</w:t>
            </w:r>
            <w:r w:rsidRPr="004C216D">
              <w:rPr>
                <w:rFonts w:ascii="Times New Roman" w:hAnsi="Times New Roman" w:cs="Times New Roman"/>
                <w:sz w:val="24"/>
              </w:rPr>
              <w:t xml:space="preserve"> рабочих дней</w:t>
            </w:r>
            <w:r>
              <w:rPr>
                <w:rFonts w:ascii="Times New Roman" w:hAnsi="Times New Roman" w:cs="Times New Roman"/>
                <w:sz w:val="24"/>
              </w:rPr>
              <w:t xml:space="preserve"> с момента заключения договора</w:t>
            </w:r>
          </w:p>
        </w:tc>
      </w:tr>
      <w:tr w:rsidR="001E0DEE"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5</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Заказчик</w:t>
            </w:r>
          </w:p>
          <w:p w:rsidR="001E0DEE" w:rsidRPr="004C216D" w:rsidRDefault="001E0DEE" w:rsidP="001E0DEE">
            <w:pPr>
              <w:snapToGrid w:val="0"/>
              <w:spacing w:after="0" w:line="240" w:lineRule="auto"/>
              <w:ind w:left="57" w:right="57"/>
              <w:rPr>
                <w:rFonts w:ascii="Times New Roman" w:hAnsi="Times New Roman" w:cs="Times New Roman"/>
                <w:sz w:val="24"/>
              </w:rPr>
            </w:pP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АО «АТЭК» (филиал АО «АТЭК» «</w:t>
            </w:r>
            <w:proofErr w:type="spellStart"/>
            <w:r w:rsidRPr="004C216D">
              <w:rPr>
                <w:rFonts w:ascii="Times New Roman" w:hAnsi="Times New Roman" w:cs="Times New Roman"/>
                <w:sz w:val="24"/>
              </w:rPr>
              <w:t>Краснодартеплоэнерго</w:t>
            </w:r>
            <w:proofErr w:type="spellEnd"/>
            <w:r w:rsidRPr="004C216D">
              <w:rPr>
                <w:rFonts w:ascii="Times New Roman" w:hAnsi="Times New Roman" w:cs="Times New Roman"/>
                <w:sz w:val="24"/>
              </w:rPr>
              <w:t>»)</w:t>
            </w:r>
          </w:p>
        </w:tc>
      </w:tr>
      <w:tr w:rsidR="00C936CC" w:rsidRPr="004C216D" w:rsidTr="00C936CC">
        <w:trPr>
          <w:trHeight w:val="551"/>
          <w:jc w:val="center"/>
        </w:trPr>
        <w:tc>
          <w:tcPr>
            <w:tcW w:w="529" w:type="dxa"/>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6</w:t>
            </w:r>
          </w:p>
        </w:tc>
        <w:tc>
          <w:tcPr>
            <w:tcW w:w="2727"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Местоположение объекта</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г. Краснодар, котельная по ул. им. Янковского, 108</w:t>
            </w:r>
          </w:p>
        </w:tc>
      </w:tr>
      <w:tr w:rsidR="00C936CC" w:rsidRPr="004C216D" w:rsidTr="00C936CC">
        <w:trPr>
          <w:trHeight w:val="288"/>
          <w:jc w:val="center"/>
        </w:trPr>
        <w:tc>
          <w:tcPr>
            <w:tcW w:w="529" w:type="dxa"/>
            <w:vMerge w:val="restart"/>
            <w:tcBorders>
              <w:top w:val="single" w:sz="4" w:space="0" w:color="000000"/>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7</w:t>
            </w:r>
          </w:p>
        </w:tc>
        <w:tc>
          <w:tcPr>
            <w:tcW w:w="9631"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технико-экономические показатели</w:t>
            </w:r>
          </w:p>
        </w:tc>
      </w:tr>
      <w:tr w:rsidR="00C936CC" w:rsidRPr="004C216D" w:rsidTr="00C936CC">
        <w:trPr>
          <w:trHeight w:hRule="exact" w:val="443"/>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sz w:val="24"/>
              </w:rPr>
            </w:pPr>
            <w:r w:rsidRPr="004C216D">
              <w:rPr>
                <w:rFonts w:ascii="Times New Roman" w:hAnsi="Times New Roman" w:cs="Times New Roman"/>
                <w:bCs/>
                <w:color w:val="000000"/>
                <w:sz w:val="24"/>
                <w:lang w:eastAsia="ru-RU"/>
              </w:rPr>
              <w:t>Диаметр г/провода, мм</w:t>
            </w:r>
          </w:p>
        </w:tc>
        <w:tc>
          <w:tcPr>
            <w:tcW w:w="1560"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Давление газа (фактическое перед счётчиком)</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мин.-</w:t>
            </w:r>
            <w:proofErr w:type="spellStart"/>
            <w:proofErr w:type="gramStart"/>
            <w:r w:rsidRPr="004C216D">
              <w:rPr>
                <w:rFonts w:ascii="Times New Roman" w:hAnsi="Times New Roman" w:cs="Times New Roman"/>
                <w:bCs/>
                <w:sz w:val="24"/>
              </w:rPr>
              <w:t>средн</w:t>
            </w:r>
            <w:proofErr w:type="spellEnd"/>
            <w:r w:rsidRPr="004C216D">
              <w:rPr>
                <w:rFonts w:ascii="Times New Roman" w:hAnsi="Times New Roman" w:cs="Times New Roman"/>
                <w:bCs/>
                <w:sz w:val="24"/>
              </w:rPr>
              <w:t>.-</w:t>
            </w:r>
            <w:proofErr w:type="gramEnd"/>
            <w:r w:rsidRPr="004C216D">
              <w:rPr>
                <w:rFonts w:ascii="Times New Roman" w:hAnsi="Times New Roman" w:cs="Times New Roman"/>
                <w:bCs/>
                <w:sz w:val="24"/>
              </w:rPr>
              <w:t>макс,</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eastAsia="ru-RU"/>
              </w:rPr>
              <w:t>кПа</w:t>
            </w:r>
            <w:r w:rsidRPr="004C216D">
              <w:rPr>
                <w:rFonts w:ascii="Times New Roman" w:hAnsi="Times New Roman" w:cs="Times New Roman"/>
                <w:bCs/>
                <w:sz w:val="24"/>
              </w:rPr>
              <w:t>.</w:t>
            </w:r>
          </w:p>
        </w:tc>
        <w:tc>
          <w:tcPr>
            <w:tcW w:w="2558" w:type="dxa"/>
            <w:gridSpan w:val="3"/>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Расход газа*,</w:t>
            </w:r>
            <w:r w:rsidRPr="004C216D">
              <w:rPr>
                <w:rFonts w:ascii="Times New Roman" w:hAnsi="Times New Roman" w:cs="Times New Roman"/>
                <w:bCs/>
                <w:color w:val="000000"/>
                <w:sz w:val="24"/>
                <w:lang w:eastAsia="ru-RU"/>
              </w:rPr>
              <w:t xml:space="preserve"> м3/час</w:t>
            </w:r>
          </w:p>
        </w:tc>
        <w:tc>
          <w:tcPr>
            <w:tcW w:w="2545"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 (котлы), всего</w:t>
            </w:r>
          </w:p>
        </w:tc>
        <w:tc>
          <w:tcPr>
            <w:tcW w:w="1801" w:type="dxa"/>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r w:rsidRPr="004C216D">
              <w:rPr>
                <w:rFonts w:ascii="Times New Roman" w:hAnsi="Times New Roman" w:cs="Times New Roman"/>
                <w:bCs/>
                <w:sz w:val="24"/>
              </w:rPr>
              <w:t>Рекомендуемое к установке оборудование для измерений**</w:t>
            </w:r>
          </w:p>
        </w:tc>
      </w:tr>
      <w:tr w:rsidR="00C936CC" w:rsidRPr="004C216D" w:rsidTr="00C936CC">
        <w:trPr>
          <w:trHeight w:hRule="exact" w:val="80"/>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560"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0"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min</w:t>
            </w:r>
          </w:p>
        </w:tc>
        <w:tc>
          <w:tcPr>
            <w:tcW w:w="992"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max</w:t>
            </w:r>
          </w:p>
        </w:tc>
        <w:tc>
          <w:tcPr>
            <w:tcW w:w="716"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roofErr w:type="spellStart"/>
            <w:r w:rsidRPr="004C216D">
              <w:rPr>
                <w:rFonts w:ascii="Times New Roman" w:hAnsi="Times New Roman" w:cs="Times New Roman"/>
                <w:bCs/>
                <w:sz w:val="24"/>
              </w:rPr>
              <w:t>max</w:t>
            </w:r>
            <w:proofErr w:type="spellEnd"/>
            <w:r w:rsidRPr="004C216D">
              <w:rPr>
                <w:rFonts w:ascii="Times New Roman" w:hAnsi="Times New Roman" w:cs="Times New Roman"/>
                <w:bCs/>
                <w:sz w:val="24"/>
              </w:rPr>
              <w:t xml:space="preserve"> (лето)</w:t>
            </w:r>
          </w:p>
        </w:tc>
        <w:tc>
          <w:tcPr>
            <w:tcW w:w="2545"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01" w:type="dxa"/>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C936CC">
        <w:trPr>
          <w:trHeight w:val="313"/>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560"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0"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992"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16"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w:t>
            </w:r>
            <w:r w:rsidRPr="004C216D">
              <w:rPr>
                <w:rFonts w:ascii="Times New Roman" w:hAnsi="Times New Roman" w:cs="Times New Roman"/>
                <w:bCs/>
                <w:sz w:val="24"/>
                <w:lang w:val="en-US"/>
              </w:rPr>
              <w:t xml:space="preserve"> (</w:t>
            </w:r>
            <w:r w:rsidRPr="004C216D">
              <w:rPr>
                <w:rFonts w:ascii="Times New Roman" w:hAnsi="Times New Roman" w:cs="Times New Roman"/>
                <w:bCs/>
                <w:sz w:val="24"/>
              </w:rPr>
              <w:t>котлы</w:t>
            </w:r>
            <w:r w:rsidRPr="004C216D">
              <w:rPr>
                <w:rFonts w:ascii="Times New Roman" w:hAnsi="Times New Roman" w:cs="Times New Roman"/>
                <w:bCs/>
                <w:sz w:val="24"/>
                <w:lang w:val="en-US"/>
              </w:rPr>
              <w:t>)</w:t>
            </w:r>
            <w:r w:rsidRPr="004C216D">
              <w:rPr>
                <w:rFonts w:ascii="Times New Roman" w:hAnsi="Times New Roman" w:cs="Times New Roman"/>
                <w:bCs/>
                <w:sz w:val="24"/>
              </w:rPr>
              <w:t>, лето</w:t>
            </w:r>
          </w:p>
        </w:tc>
        <w:tc>
          <w:tcPr>
            <w:tcW w:w="1801" w:type="dxa"/>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C936CC">
        <w:trPr>
          <w:trHeight w:val="254"/>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167"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150</w:t>
            </w:r>
          </w:p>
        </w:tc>
        <w:tc>
          <w:tcPr>
            <w:tcW w:w="1560" w:type="dxa"/>
            <w:vMerge w:val="restart"/>
            <w:tcBorders>
              <w:top w:val="single" w:sz="4" w:space="0" w:color="000000"/>
              <w:left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bCs/>
                <w:sz w:val="24"/>
              </w:rPr>
            </w:pPr>
            <w:r>
              <w:rPr>
                <w:rFonts w:ascii="Times New Roman" w:hAnsi="Times New Roman" w:cs="Times New Roman"/>
                <w:bCs/>
                <w:sz w:val="24"/>
              </w:rPr>
              <w:t>80-120-150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AD54B9">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r w:rsidR="00AD54B9">
              <w:rPr>
                <w:rFonts w:ascii="Times New Roman" w:hAnsi="Times New Roman" w:cs="Times New Roman"/>
                <w:bCs/>
                <w:sz w:val="24"/>
              </w:rPr>
              <w:t>5</w:t>
            </w:r>
            <w:r w:rsidRPr="004C216D">
              <w:rPr>
                <w:rFonts w:ascii="Times New Roman" w:hAnsi="Times New Roman" w:cs="Times New Roman"/>
                <w:bCs/>
                <w:sz w:val="24"/>
              </w:rPr>
              <w:t>0</w:t>
            </w:r>
          </w:p>
        </w:tc>
        <w:tc>
          <w:tcPr>
            <w:tcW w:w="992" w:type="dxa"/>
            <w:vMerge w:val="restart"/>
            <w:tcBorders>
              <w:top w:val="single" w:sz="4" w:space="0" w:color="auto"/>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3" w:right="-2"/>
              <w:rPr>
                <w:rFonts w:ascii="Times New Roman" w:hAnsi="Times New Roman" w:cs="Times New Roman"/>
                <w:bCs/>
                <w:sz w:val="24"/>
              </w:rPr>
            </w:pPr>
            <w:r w:rsidRPr="004C216D">
              <w:rPr>
                <w:rFonts w:ascii="Times New Roman" w:hAnsi="Times New Roman" w:cs="Times New Roman"/>
                <w:color w:val="000000"/>
                <w:sz w:val="24"/>
              </w:rPr>
              <w:t>3500</w:t>
            </w:r>
          </w:p>
        </w:tc>
        <w:tc>
          <w:tcPr>
            <w:tcW w:w="716" w:type="dxa"/>
            <w:vMerge w:val="restart"/>
            <w:tcBorders>
              <w:top w:val="single" w:sz="4" w:space="0" w:color="auto"/>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2"/>
              <w:rPr>
                <w:rFonts w:ascii="Times New Roman" w:hAnsi="Times New Roman" w:cs="Times New Roman"/>
                <w:bCs/>
                <w:sz w:val="24"/>
              </w:rPr>
            </w:pPr>
            <w:r w:rsidRPr="004C216D">
              <w:rPr>
                <w:rFonts w:ascii="Times New Roman" w:hAnsi="Times New Roman" w:cs="Times New Roman"/>
                <w:color w:val="000000"/>
                <w:sz w:val="24"/>
              </w:rPr>
              <w:t>1160</w:t>
            </w:r>
          </w:p>
        </w:tc>
        <w:tc>
          <w:tcPr>
            <w:tcW w:w="2545" w:type="dxa"/>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lang w:val="en-US"/>
              </w:rPr>
              <w:t xml:space="preserve">ТВГ-8 - 3 </w:t>
            </w:r>
            <w:proofErr w:type="spellStart"/>
            <w:r w:rsidRPr="004C216D">
              <w:rPr>
                <w:rFonts w:ascii="Times New Roman" w:hAnsi="Times New Roman" w:cs="Times New Roman"/>
                <w:bCs/>
                <w:sz w:val="24"/>
                <w:lang w:val="en-US"/>
              </w:rPr>
              <w:t>шт</w:t>
            </w:r>
            <w:proofErr w:type="spellEnd"/>
            <w:r w:rsidRPr="004C216D">
              <w:rPr>
                <w:rFonts w:ascii="Times New Roman" w:hAnsi="Times New Roman" w:cs="Times New Roman"/>
                <w:bCs/>
                <w:sz w:val="24"/>
                <w:lang w:val="en-US"/>
              </w:rPr>
              <w:t>.</w:t>
            </w:r>
          </w:p>
        </w:tc>
        <w:tc>
          <w:tcPr>
            <w:tcW w:w="1801" w:type="dxa"/>
            <w:vMerge w:val="restart"/>
            <w:tcBorders>
              <w:top w:val="single" w:sz="4" w:space="0" w:color="auto"/>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rPr>
              <w:t>См. приложение к ТЗ</w:t>
            </w:r>
          </w:p>
        </w:tc>
      </w:tr>
      <w:tr w:rsidR="00C936CC" w:rsidRPr="004C216D" w:rsidTr="00C936CC">
        <w:trPr>
          <w:trHeight w:val="210"/>
          <w:jc w:val="center"/>
        </w:trPr>
        <w:tc>
          <w:tcPr>
            <w:tcW w:w="529" w:type="dxa"/>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lang w:val="en-US"/>
              </w:rPr>
            </w:pPr>
          </w:p>
        </w:tc>
        <w:tc>
          <w:tcPr>
            <w:tcW w:w="1167" w:type="dxa"/>
            <w:vMerge/>
            <w:tcBorders>
              <w:left w:val="single" w:sz="4" w:space="0" w:color="000000"/>
              <w:bottom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c>
          <w:tcPr>
            <w:tcW w:w="1560" w:type="dxa"/>
            <w:vMerge/>
            <w:tcBorders>
              <w:left w:val="single" w:sz="4" w:space="0" w:color="auto"/>
              <w:bottom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c>
          <w:tcPr>
            <w:tcW w:w="850" w:type="dxa"/>
            <w:vMerge/>
            <w:tcBorders>
              <w:top w:val="nil"/>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lang w:val="en-US"/>
              </w:rPr>
            </w:pPr>
          </w:p>
        </w:tc>
        <w:tc>
          <w:tcPr>
            <w:tcW w:w="992" w:type="dxa"/>
            <w:vMerge/>
            <w:tcBorders>
              <w:top w:val="nil"/>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3" w:right="-2"/>
              <w:rPr>
                <w:rFonts w:ascii="Times New Roman" w:hAnsi="Times New Roman" w:cs="Times New Roman"/>
                <w:color w:val="000000"/>
                <w:sz w:val="24"/>
                <w:lang w:val="en-US"/>
              </w:rPr>
            </w:pPr>
          </w:p>
        </w:tc>
        <w:tc>
          <w:tcPr>
            <w:tcW w:w="716" w:type="dxa"/>
            <w:vMerge/>
            <w:tcBorders>
              <w:top w:val="nil"/>
              <w:left w:val="nil"/>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2"/>
              <w:rPr>
                <w:rFonts w:ascii="Times New Roman" w:hAnsi="Times New Roman" w:cs="Times New Roman"/>
                <w:bCs/>
                <w:sz w:val="24"/>
                <w:lang w:val="en-US"/>
              </w:rPr>
            </w:pPr>
          </w:p>
        </w:tc>
        <w:tc>
          <w:tcPr>
            <w:tcW w:w="2545" w:type="dxa"/>
            <w:tcBorders>
              <w:top w:val="single" w:sz="4" w:space="0" w:color="auto"/>
              <w:left w:val="single" w:sz="4" w:space="0" w:color="auto"/>
              <w:bottom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r w:rsidRPr="004C216D">
              <w:rPr>
                <w:rFonts w:ascii="Times New Roman" w:hAnsi="Times New Roman" w:cs="Times New Roman"/>
                <w:bCs/>
                <w:sz w:val="24"/>
                <w:lang w:val="en-US"/>
              </w:rPr>
              <w:t xml:space="preserve">ТВГ-8 - 1 </w:t>
            </w:r>
            <w:proofErr w:type="spellStart"/>
            <w:r w:rsidRPr="004C216D">
              <w:rPr>
                <w:rFonts w:ascii="Times New Roman" w:hAnsi="Times New Roman" w:cs="Times New Roman"/>
                <w:bCs/>
                <w:sz w:val="24"/>
                <w:lang w:val="en-US"/>
              </w:rPr>
              <w:t>шт</w:t>
            </w:r>
            <w:proofErr w:type="spellEnd"/>
            <w:r w:rsidRPr="004C216D">
              <w:rPr>
                <w:rFonts w:ascii="Times New Roman" w:hAnsi="Times New Roman" w:cs="Times New Roman"/>
                <w:bCs/>
                <w:sz w:val="24"/>
                <w:lang w:val="en-US"/>
              </w:rPr>
              <w:t>.</w:t>
            </w:r>
          </w:p>
        </w:tc>
        <w:tc>
          <w:tcPr>
            <w:tcW w:w="1801" w:type="dxa"/>
            <w:vMerge/>
            <w:tcBorders>
              <w:left w:val="single" w:sz="4" w:space="0" w:color="auto"/>
              <w:bottom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lang w:val="en-US"/>
              </w:rPr>
            </w:pPr>
          </w:p>
        </w:tc>
      </w:tr>
      <w:tr w:rsidR="00C936CC" w:rsidRPr="004C216D" w:rsidTr="00C936CC">
        <w:trPr>
          <w:trHeight w:val="297"/>
          <w:jc w:val="center"/>
        </w:trPr>
        <w:tc>
          <w:tcPr>
            <w:tcW w:w="529" w:type="dxa"/>
            <w:vMerge/>
            <w:tcBorders>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9631" w:type="dxa"/>
            <w:gridSpan w:val="7"/>
            <w:tcBorders>
              <w:top w:val="single" w:sz="4" w:space="0" w:color="auto"/>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color w:val="000000"/>
                <w:sz w:val="24"/>
                <w:lang w:eastAsia="ru-RU"/>
              </w:rPr>
            </w:pPr>
            <w:r w:rsidRPr="004C216D">
              <w:rPr>
                <w:rFonts w:ascii="Times New Roman" w:hAnsi="Times New Roman" w:cs="Times New Roman"/>
                <w:color w:val="000000"/>
                <w:sz w:val="24"/>
                <w:lang w:eastAsia="ru-RU"/>
              </w:rPr>
              <w:t xml:space="preserve">*Расход газа указан при стандартных условиях, в соответствии с паспортной тепловой мощностью и принятыми значениями КПД=0,9 </w:t>
            </w:r>
            <w:proofErr w:type="spellStart"/>
            <w:r w:rsidRPr="004C216D">
              <w:rPr>
                <w:rFonts w:ascii="Times New Roman" w:hAnsi="Times New Roman" w:cs="Times New Roman"/>
                <w:color w:val="000000"/>
                <w:sz w:val="24"/>
                <w:lang w:eastAsia="ru-RU"/>
              </w:rPr>
              <w:t>Qн.р</w:t>
            </w:r>
            <w:proofErr w:type="spellEnd"/>
            <w:r w:rsidRPr="004C216D">
              <w:rPr>
                <w:rFonts w:ascii="Times New Roman" w:hAnsi="Times New Roman" w:cs="Times New Roman"/>
                <w:color w:val="000000"/>
                <w:sz w:val="24"/>
                <w:lang w:eastAsia="ru-RU"/>
              </w:rPr>
              <w:t>.=8100 ккал.</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color w:val="000000"/>
                <w:sz w:val="24"/>
                <w:lang w:eastAsia="ru-RU"/>
              </w:rPr>
              <w:t xml:space="preserve">** В случае противоречия </w:t>
            </w:r>
            <w:r w:rsidRPr="004C216D">
              <w:rPr>
                <w:rFonts w:ascii="Times New Roman" w:hAnsi="Times New Roman" w:cs="Times New Roman"/>
                <w:sz w:val="24"/>
              </w:rPr>
              <w:t xml:space="preserve">руководствоваться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tc>
      </w:tr>
      <w:tr w:rsidR="001E0DEE" w:rsidRPr="004C216D" w:rsidTr="00C936CC">
        <w:trPr>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8</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Состав работ</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Выполнить </w:t>
            </w:r>
            <w:r>
              <w:rPr>
                <w:rFonts w:ascii="Times New Roman" w:hAnsi="Times New Roman" w:cs="Times New Roman"/>
                <w:sz w:val="24"/>
              </w:rPr>
              <w:t xml:space="preserve">проектные работы на </w:t>
            </w:r>
            <w:r w:rsidRPr="004C216D">
              <w:rPr>
                <w:rFonts w:ascii="Times New Roman" w:hAnsi="Times New Roman" w:cs="Times New Roman"/>
                <w:sz w:val="24"/>
              </w:rPr>
              <w:t>техническое перевооружение (модернизацию) измерительных комплексов узлов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Перед началом проектирования выполнить </w:t>
            </w:r>
            <w:proofErr w:type="spellStart"/>
            <w:r w:rsidRPr="004C216D">
              <w:rPr>
                <w:rFonts w:ascii="Times New Roman" w:hAnsi="Times New Roman" w:cs="Times New Roman"/>
                <w:sz w:val="24"/>
              </w:rPr>
              <w:t>предпроектные</w:t>
            </w:r>
            <w:proofErr w:type="spellEnd"/>
            <w:r w:rsidRPr="004C216D">
              <w:rPr>
                <w:rFonts w:ascii="Times New Roman" w:hAnsi="Times New Roman" w:cs="Times New Roman"/>
                <w:sz w:val="24"/>
              </w:rPr>
              <w:t xml:space="preserve"> обследования: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провести обследование на предмет обнаружения препятствий для производства работ с составлением соответствующих актов и заключений.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сбор необходимых исходных данных для выполнения проектных работ, которые не вошли в состав исходных данных, представленных Заказчиком.</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Разработать рабочую и сметную документацию коммерческого узла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положительное заключение экспертизы ПБ.</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необходимые согласования документации Заказчика, в надзорных и других заинтересованных организациях.</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Выполнить техническое сопровождение рабочей документации, включая ее корректировку до сдачи объекта в эксплуатацию.</w:t>
            </w:r>
          </w:p>
        </w:tc>
      </w:tr>
      <w:tr w:rsidR="001E0DEE" w:rsidRPr="004C216D" w:rsidTr="00A06043">
        <w:trPr>
          <w:trHeight w:val="976"/>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9</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требования к оборудованию и техническим решениям</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Обеспечить устройство общего измерительного комплекса, обеспечивающего учет расхода природного газа во всем диапазоне </w:t>
            </w:r>
            <w:proofErr w:type="spellStart"/>
            <w:r w:rsidRPr="004C216D">
              <w:rPr>
                <w:rFonts w:ascii="Times New Roman" w:hAnsi="Times New Roman" w:cs="Times New Roman"/>
                <w:sz w:val="24"/>
              </w:rPr>
              <w:t>газопотребления</w:t>
            </w:r>
            <w:proofErr w:type="spellEnd"/>
            <w:r w:rsidRPr="004C216D">
              <w:rPr>
                <w:rFonts w:ascii="Times New Roman" w:hAnsi="Times New Roman" w:cs="Times New Roman"/>
                <w:sz w:val="24"/>
              </w:rPr>
              <w:t>.</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Предусмотреть работу узлов учета на различных нагрузках, в </w:t>
            </w:r>
            <w:proofErr w:type="spellStart"/>
            <w:r w:rsidRPr="004C216D">
              <w:rPr>
                <w:rFonts w:ascii="Times New Roman" w:hAnsi="Times New Roman" w:cs="Times New Roman"/>
                <w:sz w:val="24"/>
              </w:rPr>
              <w:t>т.ч</w:t>
            </w:r>
            <w:proofErr w:type="spellEnd"/>
            <w:r w:rsidRPr="004C216D">
              <w:rPr>
                <w:rFonts w:ascii="Times New Roman" w:hAnsi="Times New Roman" w:cs="Times New Roman"/>
                <w:sz w:val="24"/>
              </w:rPr>
              <w:t>. с учетом сезонности (лето, зима) обеспечивая корректный учет.</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Подключение проектируемого оборудования осуществить к существующему газопроводу в котельной.</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 Оборудование для измерений: согласно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2. ИК УУГ должен иметь возможность передачи в режиме реального времени по модемной линии связи результаты измеренных значений расхода, объема и параметров газа в диспетчерский пункт поставщика с помощью подключения к системе АСКУГ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3. Проектом предусмотреть автономную работу УУГ при отсутствии электроэнергии от существующей сети, с автоматическим переходом с одного вида питания на другое резервное электропитание на время не менее 4ч (источник бесперебойного питания).</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4. Проектом предусмотреть описание состава приборов УУГ, конфигурации УУГ, технические данные приборов, схемы вычислителя и алгоритмы его работы.</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5. Описание организации учета газа, должно быть с указанием расчетных формул, расчет выбора счетчика, расчет при выходе из строя УУГ (возникновение нештатной ситуации), окончательная расчетная формула потребленного газа.</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6. Узел учета расхода газа должен обеспечивать измерение в автоматическом режиме.</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7. Выполнить расчет гидравлических потерь на приборах УУГ.</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8. Место установки определить проектом, согласовать с ответственным лицом за оборудование котельной.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9. Проектом предусмотреть отдельный контур заземления.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10. Используемое в проекте газовое оборудование и материалы должны быть сертифицированы на соответствие требованиям безопасности и иметь разрешение </w:t>
            </w:r>
            <w:proofErr w:type="spellStart"/>
            <w:r w:rsidRPr="004C216D">
              <w:rPr>
                <w:rFonts w:ascii="Times New Roman" w:hAnsi="Times New Roman" w:cs="Times New Roman"/>
                <w:sz w:val="24"/>
              </w:rPr>
              <w:t>Ростехнадзора</w:t>
            </w:r>
            <w:proofErr w:type="spellEnd"/>
            <w:r w:rsidRPr="004C216D">
              <w:rPr>
                <w:rFonts w:ascii="Times New Roman" w:hAnsi="Times New Roman" w:cs="Times New Roman"/>
                <w:sz w:val="24"/>
              </w:rPr>
              <w:t xml:space="preserve"> на применение.</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11. На стадии подготовки концепции проектирования согласовать с Заказчиком основные технические решения, технологические схемы, выбор оборудования и т.д.</w:t>
            </w:r>
          </w:p>
        </w:tc>
      </w:tr>
      <w:tr w:rsidR="001E0DEE" w:rsidRPr="004C216D" w:rsidTr="00C936CC">
        <w:trPr>
          <w:trHeight w:val="627"/>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10</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31"/>
              <w:rPr>
                <w:rFonts w:ascii="Times New Roman" w:hAnsi="Times New Roman" w:cs="Times New Roman"/>
                <w:sz w:val="24"/>
              </w:rPr>
            </w:pPr>
            <w:r w:rsidRPr="004C216D">
              <w:rPr>
                <w:rFonts w:ascii="Times New Roman" w:hAnsi="Times New Roman" w:cs="Times New Roman"/>
                <w:sz w:val="24"/>
              </w:rPr>
              <w:t>Требования к архитектурно-строительным, объемно-планировочным и конструктивным решениям</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Узел учета газа установить в помещении котельной.</w:t>
            </w:r>
          </w:p>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По результатам проведенного обследования и согласования с Заказчиком проектом предусмотреть (при необходимости) изменение расположения и компоновку оборудования, трубопроводов и кабельных линий, модернизацию существующего здания с частичным </w:t>
            </w:r>
            <w:proofErr w:type="spellStart"/>
            <w:r w:rsidRPr="004C216D">
              <w:rPr>
                <w:rFonts w:ascii="Times New Roman" w:hAnsi="Times New Roman" w:cs="Times New Roman"/>
                <w:sz w:val="24"/>
              </w:rPr>
              <w:t>демонтажом</w:t>
            </w:r>
            <w:proofErr w:type="spellEnd"/>
            <w:r w:rsidRPr="004C216D">
              <w:rPr>
                <w:rFonts w:ascii="Times New Roman" w:hAnsi="Times New Roman" w:cs="Times New Roman"/>
                <w:sz w:val="24"/>
              </w:rPr>
              <w:t xml:space="preserve"> части стен с последующим их усилением для обеспечения требований технических регламентов, строительных, пожарных, санитарно-эпидемиологических норм и правил.</w:t>
            </w:r>
          </w:p>
        </w:tc>
      </w:tr>
      <w:tr w:rsidR="001E0DEE" w:rsidRPr="004C216D" w:rsidTr="00C936CC">
        <w:trPr>
          <w:trHeight w:val="132"/>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11</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Состав рабочей</w:t>
            </w:r>
            <w:r>
              <w:rPr>
                <w:rFonts w:ascii="Times New Roman" w:hAnsi="Times New Roman" w:cs="Times New Roman"/>
                <w:sz w:val="24"/>
                <w:lang w:eastAsia="ru-RU"/>
              </w:rPr>
              <w:t xml:space="preserve"> и сметной</w:t>
            </w:r>
            <w:r w:rsidRPr="004C216D">
              <w:rPr>
                <w:rFonts w:ascii="Times New Roman" w:hAnsi="Times New Roman" w:cs="Times New Roman"/>
                <w:sz w:val="24"/>
                <w:lang w:eastAsia="ru-RU"/>
              </w:rPr>
              <w:t xml:space="preserve"> документации выполнить в соответствии с ГОСТ Р 21.1101-2013 «Основные требования к проектной и рабочей документации», а также с действующими нормами и правилами и требуемым объемом работ.</w:t>
            </w:r>
          </w:p>
          <w:p w:rsidR="001E0DEE" w:rsidRPr="004C216D" w:rsidRDefault="001E0DEE" w:rsidP="001E0DEE">
            <w:pPr>
              <w:tabs>
                <w:tab w:val="left" w:pos="318"/>
              </w:tabs>
              <w:spacing w:after="0" w:line="240" w:lineRule="auto"/>
              <w:ind w:left="57" w:right="57" w:firstLine="2"/>
              <w:jc w:val="both"/>
              <w:rPr>
                <w:rFonts w:ascii="Times New Roman" w:hAnsi="Times New Roman" w:cs="Times New Roman"/>
                <w:sz w:val="24"/>
              </w:rPr>
            </w:pPr>
            <w:r w:rsidRPr="004C216D">
              <w:rPr>
                <w:rFonts w:ascii="Times New Roman" w:hAnsi="Times New Roman" w:cs="Times New Roman"/>
                <w:sz w:val="24"/>
              </w:rPr>
              <w:t xml:space="preserve">Проектируемый узел учета газа должен обеспечивать выполнение данного ТЗ, учесть требования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 ТУ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 на реконструкцию узла учета расхода газа и отвечать требованиям следующих основных документов:</w:t>
            </w:r>
          </w:p>
          <w:p w:rsidR="001E0DEE" w:rsidRPr="004C216D" w:rsidRDefault="001E0DEE" w:rsidP="001E0DEE">
            <w:pPr>
              <w:spacing w:after="0" w:line="240" w:lineRule="auto"/>
              <w:ind w:left="59"/>
              <w:jc w:val="both"/>
              <w:rPr>
                <w:rFonts w:ascii="Times New Roman" w:hAnsi="Times New Roman" w:cs="Times New Roman"/>
                <w:sz w:val="24"/>
              </w:rPr>
            </w:pPr>
            <w:r w:rsidRPr="004C216D">
              <w:rPr>
                <w:rFonts w:ascii="Times New Roman" w:hAnsi="Times New Roman" w:cs="Times New Roman"/>
                <w:sz w:val="24"/>
              </w:rPr>
              <w:t>- ФЗ от 26.06.2008 N 102-ФЗ «Об обеспечении единства измерений»;</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ФЗ от 31.03.1999 N 69-ФЗ «О газоснабжении в РФ»;</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учета газа», зарегистрированные в Минюсте России 30.04.14г. № 32168;</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поставки газа в РФ», утвержденные постановлением правительства РФ от 05.02.1998 г. №162;</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ГОСТ 2939-63 «Газы. Условия для определения объема»;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Договор поставки газа;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rPr>
              <w:t>- и других действующих нормативно-технических документов.</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bCs/>
                <w:sz w:val="24"/>
              </w:rPr>
            </w:pPr>
            <w:r w:rsidRPr="004C216D">
              <w:rPr>
                <w:rFonts w:ascii="Times New Roman" w:hAnsi="Times New Roman" w:cs="Times New Roman"/>
                <w:sz w:val="24"/>
                <w:lang w:eastAsia="ru-RU"/>
              </w:rPr>
              <w:t>Состав и объем рабочей и сметной документации, должен быть достаточным для проведения всех необходимых согласований, выполнения работ по монтажу</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и</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ввода объекта в эксплуатацию.</w:t>
            </w:r>
          </w:p>
        </w:tc>
      </w:tr>
      <w:tr w:rsidR="001E0DEE" w:rsidRPr="004C216D" w:rsidTr="00C936CC">
        <w:trPr>
          <w:trHeight w:val="138"/>
          <w:jc w:val="center"/>
        </w:trPr>
        <w:tc>
          <w:tcPr>
            <w:tcW w:w="529" w:type="dxa"/>
            <w:tcBorders>
              <w:top w:val="single" w:sz="4" w:space="0" w:color="000000"/>
              <w:left w:val="single" w:sz="4" w:space="0" w:color="000000"/>
              <w:bottom w:val="single" w:sz="4" w:space="0" w:color="auto"/>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12</w:t>
            </w:r>
          </w:p>
        </w:tc>
        <w:tc>
          <w:tcPr>
            <w:tcW w:w="2727" w:type="dxa"/>
            <w:gridSpan w:val="2"/>
            <w:tcBorders>
              <w:top w:val="single" w:sz="4" w:space="0" w:color="000000"/>
              <w:left w:val="single" w:sz="4" w:space="0" w:color="000000"/>
              <w:bottom w:val="single" w:sz="4" w:space="0" w:color="auto"/>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904" w:type="dxa"/>
            <w:gridSpan w:val="5"/>
            <w:tcBorders>
              <w:top w:val="single" w:sz="4" w:space="0" w:color="000000"/>
              <w:left w:val="single" w:sz="4" w:space="0" w:color="000000"/>
              <w:bottom w:val="single" w:sz="4" w:space="0" w:color="auto"/>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Соответствовать требованиям, предъявляемым к такому виду работ действующей нормативно-технической документацией, законодательством и подзаконными актами Российской Федерации и Краснодарского края, отвечать техническим регламентам и строительным, пожарным, санитарно-эпидемиологическим нормам, правилам и сводам правил по проектированию и строительству, экологической и промышленной безопасности.</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Документация на оборудование узла учета должна содержать, в том числе:</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а) указание на место размещения узла учета;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б) схему установки (подключения) прибора учета и иных компонентов узла учета к сетям газоснабжения;</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tc>
      </w:tr>
      <w:tr w:rsidR="001E0DEE" w:rsidRPr="004C216D" w:rsidTr="00C936CC">
        <w:trPr>
          <w:trHeight w:val="271"/>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13</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Стоимость работ  </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 xml:space="preserve">В соответствии со сводным сметным расчетом </w:t>
            </w:r>
          </w:p>
        </w:tc>
      </w:tr>
      <w:tr w:rsidR="001E0DEE" w:rsidRPr="004C216D" w:rsidTr="00C936CC">
        <w:trPr>
          <w:trHeight w:val="2006"/>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14</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Согласование рабочей и сметной документации</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согласование с Заказчиком, заинтересованными лицами (организациями).</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Согласовать с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Согласовать с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Корректировка документации выполняется за счет</w:t>
            </w:r>
            <w:r>
              <w:rPr>
                <w:rFonts w:ascii="Times New Roman" w:hAnsi="Times New Roman" w:cs="Times New Roman"/>
                <w:sz w:val="24"/>
              </w:rPr>
              <w:t xml:space="preserve"> Исполнителя без взимания платы.</w:t>
            </w:r>
          </w:p>
        </w:tc>
      </w:tr>
      <w:tr w:rsidR="001E0DEE" w:rsidRPr="004C216D" w:rsidTr="00C936CC">
        <w:trPr>
          <w:trHeight w:val="932"/>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15</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Сейсмичность</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Сейсмичность района строительства принять в соответствии со СНиП II-7-81* «Строительство в сейсмических районах», СНКК 22-301-2000* «Строительство в сейсмических районах Краснодарского края».</w:t>
            </w:r>
          </w:p>
        </w:tc>
      </w:tr>
      <w:tr w:rsidR="001E0DEE" w:rsidRPr="004C216D" w:rsidTr="00C936CC">
        <w:trPr>
          <w:trHeight w:val="1657"/>
          <w:jc w:val="center"/>
        </w:trPr>
        <w:tc>
          <w:tcPr>
            <w:tcW w:w="529" w:type="dxa"/>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16</w:t>
            </w:r>
          </w:p>
        </w:tc>
        <w:tc>
          <w:tcPr>
            <w:tcW w:w="2727"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Количество передаваемой Заказчику документации</w:t>
            </w:r>
          </w:p>
        </w:tc>
        <w:tc>
          <w:tcPr>
            <w:tcW w:w="6904" w:type="dxa"/>
            <w:gridSpan w:val="5"/>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Рабочая, сметная документация передается заказчику в 4 экземплярах на бумажном носителе вместе с положительным заключением экспертизы промышленной безопасности, по одному экземпляру в электронном виде в форматах </w:t>
            </w:r>
            <w:r w:rsidRPr="004C216D">
              <w:rPr>
                <w:rFonts w:ascii="Times New Roman" w:hAnsi="Times New Roman" w:cs="Times New Roman"/>
                <w:sz w:val="24"/>
                <w:lang w:val="en-US"/>
              </w:rPr>
              <w:t>PDF</w:t>
            </w:r>
            <w:r w:rsidRPr="004C216D">
              <w:rPr>
                <w:rFonts w:ascii="Times New Roman" w:hAnsi="Times New Roman" w:cs="Times New Roman"/>
                <w:sz w:val="24"/>
              </w:rPr>
              <w:t xml:space="preserve"> с возможностью поиска по текстовому содержанию документа и возможностью копирования текста и </w:t>
            </w:r>
            <w:r w:rsidRPr="004C216D">
              <w:rPr>
                <w:rFonts w:ascii="Times New Roman" w:hAnsi="Times New Roman" w:cs="Times New Roman"/>
                <w:sz w:val="24"/>
                <w:lang w:val="en-US"/>
              </w:rPr>
              <w:t>DWG</w:t>
            </w:r>
            <w:r w:rsidRPr="004C216D">
              <w:rPr>
                <w:rFonts w:ascii="Times New Roman" w:hAnsi="Times New Roman" w:cs="Times New Roman"/>
                <w:sz w:val="24"/>
              </w:rPr>
              <w:t>.</w:t>
            </w:r>
          </w:p>
        </w:tc>
      </w:tr>
    </w:tbl>
    <w:p w:rsidR="00C936CC" w:rsidRPr="004C216D" w:rsidRDefault="00C936CC" w:rsidP="0080129E">
      <w:pPr>
        <w:spacing w:after="0" w:line="240" w:lineRule="auto"/>
        <w:jc w:val="center"/>
        <w:rPr>
          <w:rFonts w:ascii="Times New Roman" w:hAnsi="Times New Roman" w:cs="Times New Roman"/>
          <w:b/>
          <w:sz w:val="24"/>
        </w:rPr>
      </w:pPr>
    </w:p>
    <w:tbl>
      <w:tblPr>
        <w:tblW w:w="9341" w:type="dxa"/>
        <w:tblInd w:w="250" w:type="dxa"/>
        <w:tblLook w:val="04A0" w:firstRow="1" w:lastRow="0" w:firstColumn="1" w:lastColumn="0" w:noHBand="0" w:noVBand="1"/>
      </w:tblPr>
      <w:tblGrid>
        <w:gridCol w:w="4481"/>
        <w:gridCol w:w="4860"/>
      </w:tblGrid>
      <w:tr w:rsidR="00C936CC" w:rsidRPr="004C216D" w:rsidTr="00C936CC">
        <w:trPr>
          <w:trHeight w:val="2632"/>
        </w:trPr>
        <w:tc>
          <w:tcPr>
            <w:tcW w:w="4481"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Проектировщик: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 xml:space="preserve">ООО «ТЭС»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Генеральный директор</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_____________________ /В.Б. Кон</w:t>
            </w:r>
          </w:p>
        </w:tc>
        <w:tc>
          <w:tcPr>
            <w:tcW w:w="4860"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Заказчик: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АО «АТЭК»</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softHyphen/>
            </w:r>
            <w:r w:rsidRPr="004C216D">
              <w:rPr>
                <w:rFonts w:ascii="Times New Roman" w:eastAsia="Times New Roman" w:hAnsi="Times New Roman" w:cs="Times New Roman"/>
                <w:b/>
                <w:bCs/>
                <w:sz w:val="24"/>
              </w:rPr>
              <w:softHyphen/>
              <w:t xml:space="preserve">Генеральный директор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____________________/А.Д. Ловчиков</w:t>
            </w:r>
          </w:p>
        </w:tc>
      </w:tr>
    </w:tbl>
    <w:p w:rsidR="00D66358" w:rsidRPr="004C216D" w:rsidRDefault="00D66358" w:rsidP="0080129E">
      <w:pPr>
        <w:pStyle w:val="a3"/>
        <w:jc w:val="right"/>
        <w:rPr>
          <w:rFonts w:ascii="Times New Roman" w:hAnsi="Times New Roman" w:cs="Times New Roman"/>
          <w:b/>
          <w:sz w:val="24"/>
          <w:szCs w:val="24"/>
        </w:rPr>
      </w:pPr>
    </w:p>
    <w:p w:rsidR="00D66358" w:rsidRPr="004C216D" w:rsidRDefault="00D66358">
      <w:pPr>
        <w:widowControl/>
        <w:suppressAutoHyphens w:val="0"/>
        <w:spacing w:after="160" w:line="259" w:lineRule="auto"/>
        <w:rPr>
          <w:rFonts w:ascii="Times New Roman" w:hAnsi="Times New Roman" w:cs="Times New Roman"/>
          <w:b/>
          <w:kern w:val="0"/>
          <w:sz w:val="24"/>
          <w:lang w:eastAsia="ar-SA" w:bidi="ar-SA"/>
        </w:rPr>
      </w:pPr>
      <w:r w:rsidRPr="004C216D">
        <w:rPr>
          <w:rFonts w:ascii="Times New Roman" w:hAnsi="Times New Roman" w:cs="Times New Roman"/>
          <w:b/>
          <w:sz w:val="24"/>
        </w:rPr>
        <w:br w:type="page"/>
      </w:r>
    </w:p>
    <w:p w:rsidR="00D66358" w:rsidRPr="004C216D" w:rsidRDefault="00D66358" w:rsidP="0080129E">
      <w:pPr>
        <w:pStyle w:val="a3"/>
        <w:jc w:val="right"/>
        <w:rPr>
          <w:rFonts w:ascii="Times New Roman" w:hAnsi="Times New Roman" w:cs="Times New Roman"/>
          <w:b/>
          <w:sz w:val="24"/>
          <w:szCs w:val="24"/>
        </w:rPr>
      </w:pP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Приложение № 5</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_____________2021 г.</w:t>
      </w:r>
    </w:p>
    <w:p w:rsidR="00A06043" w:rsidRPr="004C216D" w:rsidRDefault="00A06043" w:rsidP="00A06043">
      <w:pPr>
        <w:pStyle w:val="a3"/>
        <w:jc w:val="center"/>
        <w:rPr>
          <w:rFonts w:ascii="Times New Roman" w:hAnsi="Times New Roman" w:cs="Times New Roman"/>
          <w:b/>
          <w:sz w:val="24"/>
          <w:szCs w:val="24"/>
        </w:rPr>
      </w:pPr>
    </w:p>
    <w:p w:rsidR="00A06043" w:rsidRPr="004C216D" w:rsidRDefault="00A06043" w:rsidP="00A06043">
      <w:pPr>
        <w:pStyle w:val="a3"/>
        <w:jc w:val="center"/>
        <w:rPr>
          <w:rFonts w:ascii="Times New Roman" w:hAnsi="Times New Roman" w:cs="Times New Roman"/>
          <w:b/>
          <w:sz w:val="24"/>
          <w:szCs w:val="24"/>
        </w:rPr>
      </w:pPr>
      <w:r w:rsidRPr="004C216D">
        <w:rPr>
          <w:rFonts w:ascii="Times New Roman" w:hAnsi="Times New Roman" w:cs="Times New Roman"/>
          <w:b/>
          <w:sz w:val="24"/>
          <w:szCs w:val="24"/>
        </w:rPr>
        <w:t xml:space="preserve">Техническое </w:t>
      </w:r>
      <w:r w:rsidR="004C216D" w:rsidRPr="004C216D">
        <w:rPr>
          <w:rFonts w:ascii="Times New Roman" w:hAnsi="Times New Roman" w:cs="Times New Roman"/>
          <w:b/>
          <w:sz w:val="24"/>
          <w:szCs w:val="24"/>
        </w:rPr>
        <w:t>задание</w:t>
      </w:r>
    </w:p>
    <w:p w:rsidR="00A06043" w:rsidRPr="004C216D" w:rsidRDefault="00A06043" w:rsidP="00A06043">
      <w:pPr>
        <w:widowControl/>
        <w:suppressAutoHyphens w:val="0"/>
        <w:spacing w:after="0" w:line="240" w:lineRule="auto"/>
        <w:jc w:val="center"/>
        <w:rPr>
          <w:rFonts w:ascii="Times New Roman" w:hAnsi="Times New Roman" w:cs="Times New Roman"/>
          <w:sz w:val="24"/>
        </w:rPr>
      </w:pPr>
      <w:r w:rsidRPr="004C216D">
        <w:rPr>
          <w:rFonts w:ascii="Times New Roman" w:hAnsi="Times New Roman" w:cs="Times New Roman"/>
          <w:b/>
          <w:sz w:val="24"/>
        </w:rPr>
        <w:t xml:space="preserve">на </w:t>
      </w:r>
      <w:r w:rsidRPr="004C216D">
        <w:rPr>
          <w:rFonts w:ascii="Times New Roman" w:eastAsia="Times New Roman" w:hAnsi="Times New Roman" w:cs="Times New Roman"/>
          <w:b/>
          <w:sz w:val="24"/>
        </w:rPr>
        <w:t xml:space="preserve">выполнение работ по разработке рабочей, сметной документации и проведению экспертизы промышленной безопасности документации по </w:t>
      </w:r>
      <w:r w:rsidRPr="004C216D">
        <w:rPr>
          <w:rFonts w:ascii="Times New Roman" w:hAnsi="Times New Roman" w:cs="Times New Roman"/>
          <w:b/>
          <w:sz w:val="24"/>
        </w:rPr>
        <w:t xml:space="preserve">объекту: </w:t>
      </w:r>
    </w:p>
    <w:p w:rsidR="00A06043" w:rsidRPr="004C216D" w:rsidRDefault="00A06043" w:rsidP="00A06043">
      <w:pPr>
        <w:spacing w:after="0" w:line="240" w:lineRule="auto"/>
        <w:jc w:val="center"/>
        <w:rPr>
          <w:rFonts w:ascii="Times New Roman" w:hAnsi="Times New Roman" w:cs="Times New Roman"/>
          <w:b/>
          <w:sz w:val="24"/>
        </w:rPr>
      </w:pPr>
      <w:r w:rsidRPr="004C216D">
        <w:rPr>
          <w:rFonts w:ascii="Times New Roman" w:hAnsi="Times New Roman" w:cs="Times New Roman"/>
          <w:b/>
          <w:sz w:val="24"/>
        </w:rPr>
        <w:t xml:space="preserve"> «Система теплоснабжения г. Краснодара. Техническое перевооружение узла учетов расхода газа на котельной, эксплуатируемой филиалом АО «АТЭК» «</w:t>
      </w:r>
      <w:proofErr w:type="spellStart"/>
      <w:r w:rsidRPr="004C216D">
        <w:rPr>
          <w:rFonts w:ascii="Times New Roman" w:hAnsi="Times New Roman" w:cs="Times New Roman"/>
          <w:b/>
          <w:sz w:val="24"/>
        </w:rPr>
        <w:t>Краснодартеплоэнерго</w:t>
      </w:r>
      <w:proofErr w:type="spellEnd"/>
      <w:r w:rsidRPr="004C216D">
        <w:rPr>
          <w:rFonts w:ascii="Times New Roman" w:hAnsi="Times New Roman" w:cs="Times New Roman"/>
          <w:b/>
          <w:sz w:val="24"/>
        </w:rPr>
        <w:t>», расположенной по адресу: г. Краснодар, ул. им. Воровского, 180/3»</w:t>
      </w:r>
    </w:p>
    <w:p w:rsidR="00C936CC" w:rsidRPr="004C216D" w:rsidRDefault="00C936CC" w:rsidP="0080129E">
      <w:pPr>
        <w:spacing w:after="0" w:line="240" w:lineRule="auto"/>
        <w:jc w:val="center"/>
        <w:rPr>
          <w:rFonts w:ascii="Times New Roman" w:hAnsi="Times New Roman" w:cs="Times New Roman"/>
          <w:b/>
          <w:sz w:val="24"/>
        </w:rPr>
      </w:pPr>
    </w:p>
    <w:tbl>
      <w:tblPr>
        <w:tblW w:w="0" w:type="auto"/>
        <w:jc w:val="center"/>
        <w:tblLayout w:type="fixed"/>
        <w:tblCellMar>
          <w:left w:w="0" w:type="dxa"/>
          <w:right w:w="0" w:type="dxa"/>
        </w:tblCellMar>
        <w:tblLook w:val="0000" w:firstRow="0" w:lastRow="0" w:firstColumn="0" w:lastColumn="0" w:noHBand="0" w:noVBand="0"/>
      </w:tblPr>
      <w:tblGrid>
        <w:gridCol w:w="245"/>
        <w:gridCol w:w="284"/>
        <w:gridCol w:w="1026"/>
        <w:gridCol w:w="1842"/>
        <w:gridCol w:w="567"/>
        <w:gridCol w:w="284"/>
        <w:gridCol w:w="478"/>
        <w:gridCol w:w="372"/>
        <w:gridCol w:w="716"/>
        <w:gridCol w:w="2545"/>
        <w:gridCol w:w="1227"/>
        <w:gridCol w:w="574"/>
      </w:tblGrid>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 п/п</w:t>
            </w:r>
          </w:p>
        </w:tc>
        <w:tc>
          <w:tcPr>
            <w:tcW w:w="3435"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Перечень основных данных и требований для выполнения работ</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
                <w:sz w:val="24"/>
              </w:rPr>
            </w:pPr>
            <w:r w:rsidRPr="004C216D">
              <w:rPr>
                <w:rFonts w:ascii="Times New Roman" w:hAnsi="Times New Roman" w:cs="Times New Roman"/>
                <w:b/>
                <w:sz w:val="24"/>
              </w:rPr>
              <w:t>Содержание основных данных и требований</w:t>
            </w:r>
          </w:p>
        </w:tc>
      </w:tr>
      <w:tr w:rsidR="00C936CC"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w:t>
            </w:r>
          </w:p>
        </w:tc>
        <w:tc>
          <w:tcPr>
            <w:tcW w:w="3435"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2</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keepLines/>
              <w:tabs>
                <w:tab w:val="left" w:pos="476"/>
              </w:tabs>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3</w:t>
            </w:r>
          </w:p>
        </w:tc>
      </w:tr>
      <w:tr w:rsidR="001E0DEE" w:rsidRPr="004C216D" w:rsidTr="00D66358">
        <w:trPr>
          <w:trHeight w:val="489"/>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Основание для выполнения работ </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keepLines/>
              <w:tabs>
                <w:tab w:val="left" w:pos="476"/>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Мероприятия инвестиционного характера 2021 г.</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2</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Стадийность проектирования</w:t>
            </w:r>
          </w:p>
          <w:p w:rsidR="001E0DEE" w:rsidRPr="004C216D" w:rsidRDefault="001E0DEE" w:rsidP="001E0DEE">
            <w:pPr>
              <w:snapToGrid w:val="0"/>
              <w:spacing w:after="0" w:line="240" w:lineRule="auto"/>
              <w:ind w:left="57" w:right="57"/>
              <w:rPr>
                <w:rFonts w:ascii="Times New Roman" w:hAnsi="Times New Roman" w:cs="Times New Roman"/>
                <w:i/>
                <w:sz w:val="24"/>
              </w:rPr>
            </w:pPr>
            <w:r w:rsidRPr="004C216D">
              <w:rPr>
                <w:rFonts w:ascii="Times New Roman" w:hAnsi="Times New Roman" w:cs="Times New Roman"/>
                <w:i/>
                <w:sz w:val="24"/>
              </w:rPr>
              <w:t>Проектная/рабочая документация</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Рабочая, сметная документация.</w:t>
            </w:r>
          </w:p>
        </w:tc>
      </w:tr>
      <w:tr w:rsidR="001E0DEE" w:rsidRPr="004C216D" w:rsidTr="00D66358">
        <w:trPr>
          <w:trHeight w:val="2170"/>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3</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Документы, подтверждающие качество товаров / работ / услуг (регистрационные удостоверения, декларации о соответствии, документы, подтверждающие исключительное право на результаты интеллектуальной деятельности; лицензии, допуски СРО и т.д.)</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Свидетельство о допуске к данному виду работ (выписка из СРО) и право осуществлять ПИР по договору подряда</w:t>
            </w:r>
            <w:r>
              <w:rPr>
                <w:rFonts w:ascii="Times New Roman" w:hAnsi="Times New Roman" w:cs="Times New Roman"/>
                <w:sz w:val="24"/>
              </w:rPr>
              <w:t xml:space="preserve"> на проектирование</w:t>
            </w:r>
            <w:r w:rsidRPr="004C216D">
              <w:rPr>
                <w:rFonts w:ascii="Times New Roman" w:hAnsi="Times New Roman" w:cs="Times New Roman"/>
                <w:sz w:val="24"/>
              </w:rPr>
              <w:t>, отсутствовать в реестре недобросовестных поставщиков</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4</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Желаемые сроки (периоды) поставки товара/ выполнения работ/ оказания услуг</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pacing w:after="0" w:line="240" w:lineRule="auto"/>
              <w:ind w:left="57" w:right="57"/>
              <w:jc w:val="both"/>
              <w:rPr>
                <w:rFonts w:ascii="Times New Roman" w:hAnsi="Times New Roman" w:cs="Times New Roman"/>
                <w:sz w:val="24"/>
              </w:rPr>
            </w:pPr>
            <w:r>
              <w:rPr>
                <w:rFonts w:ascii="Times New Roman" w:hAnsi="Times New Roman" w:cs="Times New Roman"/>
                <w:sz w:val="24"/>
              </w:rPr>
              <w:t>50</w:t>
            </w:r>
            <w:r w:rsidRPr="004C216D">
              <w:rPr>
                <w:rFonts w:ascii="Times New Roman" w:hAnsi="Times New Roman" w:cs="Times New Roman"/>
                <w:sz w:val="24"/>
              </w:rPr>
              <w:t xml:space="preserve"> рабочих дней</w:t>
            </w:r>
            <w:r>
              <w:rPr>
                <w:rFonts w:ascii="Times New Roman" w:hAnsi="Times New Roman" w:cs="Times New Roman"/>
                <w:sz w:val="24"/>
              </w:rPr>
              <w:t xml:space="preserve"> с момента заключения договора</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5</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Заказчик</w:t>
            </w:r>
          </w:p>
          <w:p w:rsidR="001E0DEE" w:rsidRPr="004C216D" w:rsidRDefault="001E0DEE" w:rsidP="001E0DEE">
            <w:pPr>
              <w:snapToGrid w:val="0"/>
              <w:spacing w:after="0" w:line="240" w:lineRule="auto"/>
              <w:ind w:left="57" w:right="57"/>
              <w:rPr>
                <w:rFonts w:ascii="Times New Roman" w:hAnsi="Times New Roman" w:cs="Times New Roman"/>
                <w:sz w:val="24"/>
              </w:rPr>
            </w:pP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АО «АТЭК» (филиал АО «АТЭК» «</w:t>
            </w:r>
            <w:proofErr w:type="spellStart"/>
            <w:r w:rsidRPr="004C216D">
              <w:rPr>
                <w:rFonts w:ascii="Times New Roman" w:hAnsi="Times New Roman" w:cs="Times New Roman"/>
                <w:sz w:val="24"/>
              </w:rPr>
              <w:t>Краснодартеплоэнерго</w:t>
            </w:r>
            <w:proofErr w:type="spellEnd"/>
            <w:r w:rsidRPr="004C216D">
              <w:rPr>
                <w:rFonts w:ascii="Times New Roman" w:hAnsi="Times New Roman" w:cs="Times New Roman"/>
                <w:sz w:val="24"/>
              </w:rPr>
              <w:t>»)</w:t>
            </w:r>
          </w:p>
        </w:tc>
      </w:tr>
      <w:tr w:rsidR="00C936CC" w:rsidRPr="004C216D" w:rsidTr="00D66358">
        <w:trPr>
          <w:trHeight w:val="551"/>
          <w:jc w:val="center"/>
        </w:trPr>
        <w:tc>
          <w:tcPr>
            <w:tcW w:w="529" w:type="dxa"/>
            <w:gridSpan w:val="2"/>
            <w:tcBorders>
              <w:top w:val="single" w:sz="4" w:space="0" w:color="000000"/>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6</w:t>
            </w:r>
          </w:p>
        </w:tc>
        <w:tc>
          <w:tcPr>
            <w:tcW w:w="3435" w:type="dxa"/>
            <w:gridSpan w:val="3"/>
            <w:tcBorders>
              <w:top w:val="single" w:sz="4" w:space="0" w:color="000000"/>
              <w:left w:val="single" w:sz="4" w:space="0" w:color="000000"/>
              <w:bottom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Местоположение объекта</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г. Краснодар, котельная по </w:t>
            </w:r>
            <w:proofErr w:type="spellStart"/>
            <w:r w:rsidRPr="004C216D">
              <w:rPr>
                <w:rFonts w:ascii="Times New Roman" w:hAnsi="Times New Roman" w:cs="Times New Roman"/>
                <w:sz w:val="24"/>
              </w:rPr>
              <w:t>ул</w:t>
            </w:r>
            <w:proofErr w:type="spellEnd"/>
            <w:r w:rsidR="00A06043" w:rsidRPr="004C216D">
              <w:rPr>
                <w:rFonts w:ascii="Times New Roman" w:hAnsi="Times New Roman" w:cs="Times New Roman"/>
                <w:sz w:val="24"/>
              </w:rPr>
              <w:t xml:space="preserve"> </w:t>
            </w:r>
            <w:r w:rsidRPr="004C216D">
              <w:rPr>
                <w:rFonts w:ascii="Times New Roman" w:hAnsi="Times New Roman" w:cs="Times New Roman"/>
                <w:sz w:val="24"/>
              </w:rPr>
              <w:t>.им. Воровского, 180/3</w:t>
            </w:r>
          </w:p>
        </w:tc>
      </w:tr>
      <w:tr w:rsidR="00C936CC" w:rsidRPr="004C216D" w:rsidTr="00D66358">
        <w:trPr>
          <w:trHeight w:val="288"/>
          <w:jc w:val="center"/>
        </w:trPr>
        <w:tc>
          <w:tcPr>
            <w:tcW w:w="529" w:type="dxa"/>
            <w:gridSpan w:val="2"/>
            <w:vMerge w:val="restart"/>
            <w:tcBorders>
              <w:top w:val="single" w:sz="4" w:space="0" w:color="000000"/>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7</w:t>
            </w:r>
          </w:p>
        </w:tc>
        <w:tc>
          <w:tcPr>
            <w:tcW w:w="9631" w:type="dxa"/>
            <w:gridSpan w:val="10"/>
            <w:tcBorders>
              <w:top w:val="single" w:sz="4" w:space="0" w:color="000000"/>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технико-экономические показатели</w:t>
            </w:r>
          </w:p>
        </w:tc>
      </w:tr>
      <w:tr w:rsidR="00C936CC" w:rsidRPr="004C216D" w:rsidTr="00D66358">
        <w:trPr>
          <w:trHeight w:hRule="exact" w:val="443"/>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026" w:type="dxa"/>
            <w:vMerge w:val="restart"/>
            <w:tcBorders>
              <w:top w:val="single" w:sz="4" w:space="0" w:color="000000"/>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sz w:val="24"/>
              </w:rPr>
            </w:pPr>
            <w:r w:rsidRPr="004C216D">
              <w:rPr>
                <w:rFonts w:ascii="Times New Roman" w:hAnsi="Times New Roman" w:cs="Times New Roman"/>
                <w:bCs/>
                <w:color w:val="000000"/>
                <w:sz w:val="24"/>
                <w:lang w:eastAsia="ru-RU"/>
              </w:rPr>
              <w:t>Диаметр г/провода, мм</w:t>
            </w:r>
          </w:p>
        </w:tc>
        <w:tc>
          <w:tcPr>
            <w:tcW w:w="1842"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Давление газа (фактическое перед счётчиком)</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мин.-</w:t>
            </w:r>
            <w:proofErr w:type="spellStart"/>
            <w:proofErr w:type="gramStart"/>
            <w:r w:rsidRPr="004C216D">
              <w:rPr>
                <w:rFonts w:ascii="Times New Roman" w:hAnsi="Times New Roman" w:cs="Times New Roman"/>
                <w:bCs/>
                <w:sz w:val="24"/>
              </w:rPr>
              <w:t>средн</w:t>
            </w:r>
            <w:proofErr w:type="spellEnd"/>
            <w:r w:rsidRPr="004C216D">
              <w:rPr>
                <w:rFonts w:ascii="Times New Roman" w:hAnsi="Times New Roman" w:cs="Times New Roman"/>
                <w:bCs/>
                <w:sz w:val="24"/>
              </w:rPr>
              <w:t>.-</w:t>
            </w:r>
            <w:proofErr w:type="gramEnd"/>
            <w:r w:rsidRPr="004C216D">
              <w:rPr>
                <w:rFonts w:ascii="Times New Roman" w:hAnsi="Times New Roman" w:cs="Times New Roman"/>
                <w:bCs/>
                <w:sz w:val="24"/>
              </w:rPr>
              <w:t>макс,</w:t>
            </w:r>
          </w:p>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eastAsia="ru-RU"/>
              </w:rPr>
              <w:t>кПа</w:t>
            </w:r>
            <w:r w:rsidRPr="004C216D">
              <w:rPr>
                <w:rFonts w:ascii="Times New Roman" w:hAnsi="Times New Roman" w:cs="Times New Roman"/>
                <w:bCs/>
                <w:sz w:val="24"/>
              </w:rPr>
              <w:t>.</w:t>
            </w:r>
          </w:p>
        </w:tc>
        <w:tc>
          <w:tcPr>
            <w:tcW w:w="2417" w:type="dxa"/>
            <w:gridSpan w:val="5"/>
            <w:tcBorders>
              <w:top w:val="single" w:sz="4" w:space="0" w:color="000000"/>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Расход газа*,</w:t>
            </w:r>
            <w:r w:rsidRPr="004C216D">
              <w:rPr>
                <w:rFonts w:ascii="Times New Roman" w:hAnsi="Times New Roman" w:cs="Times New Roman"/>
                <w:bCs/>
                <w:color w:val="000000"/>
                <w:sz w:val="24"/>
                <w:lang w:eastAsia="ru-RU"/>
              </w:rPr>
              <w:t xml:space="preserve"> м3/час</w:t>
            </w:r>
          </w:p>
        </w:tc>
        <w:tc>
          <w:tcPr>
            <w:tcW w:w="2545" w:type="dxa"/>
            <w:vMerge w:val="restart"/>
            <w:tcBorders>
              <w:top w:val="single" w:sz="4" w:space="0" w:color="000000"/>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 (котлы), всего</w:t>
            </w:r>
          </w:p>
        </w:tc>
        <w:tc>
          <w:tcPr>
            <w:tcW w:w="1801" w:type="dxa"/>
            <w:gridSpan w:val="2"/>
            <w:vMerge w:val="restart"/>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r w:rsidRPr="004C216D">
              <w:rPr>
                <w:rFonts w:ascii="Times New Roman" w:hAnsi="Times New Roman" w:cs="Times New Roman"/>
                <w:bCs/>
                <w:sz w:val="24"/>
              </w:rPr>
              <w:t>Рекомендуемое к установке оборудование для измерений**</w:t>
            </w:r>
          </w:p>
        </w:tc>
      </w:tr>
      <w:tr w:rsidR="00C936CC" w:rsidRPr="004C216D" w:rsidTr="00D66358">
        <w:trPr>
          <w:trHeight w:hRule="exact" w:val="138"/>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026"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842"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min</w:t>
            </w:r>
          </w:p>
        </w:tc>
        <w:tc>
          <w:tcPr>
            <w:tcW w:w="850"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color w:val="000000"/>
                <w:sz w:val="24"/>
                <w:lang w:val="en-US" w:eastAsia="ru-RU"/>
              </w:rPr>
              <w:t>max</w:t>
            </w:r>
          </w:p>
        </w:tc>
        <w:tc>
          <w:tcPr>
            <w:tcW w:w="716" w:type="dxa"/>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roofErr w:type="spellStart"/>
            <w:r w:rsidRPr="004C216D">
              <w:rPr>
                <w:rFonts w:ascii="Times New Roman" w:hAnsi="Times New Roman" w:cs="Times New Roman"/>
                <w:bCs/>
                <w:sz w:val="24"/>
              </w:rPr>
              <w:t>max</w:t>
            </w:r>
            <w:proofErr w:type="spellEnd"/>
            <w:r w:rsidRPr="004C216D">
              <w:rPr>
                <w:rFonts w:ascii="Times New Roman" w:hAnsi="Times New Roman" w:cs="Times New Roman"/>
                <w:bCs/>
                <w:sz w:val="24"/>
              </w:rPr>
              <w:t xml:space="preserve"> (лето)</w:t>
            </w:r>
          </w:p>
        </w:tc>
        <w:tc>
          <w:tcPr>
            <w:tcW w:w="2545"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D66358">
        <w:trPr>
          <w:trHeight w:val="415"/>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026"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7"/>
              <w:rPr>
                <w:rFonts w:ascii="Times New Roman" w:hAnsi="Times New Roman" w:cs="Times New Roman"/>
                <w:bCs/>
                <w:color w:val="000000"/>
                <w:sz w:val="24"/>
                <w:lang w:eastAsia="ru-RU"/>
              </w:rPr>
            </w:pPr>
          </w:p>
        </w:tc>
        <w:tc>
          <w:tcPr>
            <w:tcW w:w="1842"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1" w:type="dxa"/>
            <w:gridSpan w:val="2"/>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850" w:type="dxa"/>
            <w:gridSpan w:val="2"/>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716" w:type="dxa"/>
            <w:vMerge/>
            <w:tcBorders>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right="57"/>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Газоиспользующее оборудование,</w:t>
            </w:r>
            <w:r w:rsidRPr="004C216D">
              <w:rPr>
                <w:rFonts w:ascii="Times New Roman" w:hAnsi="Times New Roman" w:cs="Times New Roman"/>
                <w:bCs/>
                <w:sz w:val="24"/>
                <w:lang w:val="en-US"/>
              </w:rPr>
              <w:t xml:space="preserve"> (</w:t>
            </w:r>
            <w:r w:rsidRPr="004C216D">
              <w:rPr>
                <w:rFonts w:ascii="Times New Roman" w:hAnsi="Times New Roman" w:cs="Times New Roman"/>
                <w:bCs/>
                <w:sz w:val="24"/>
              </w:rPr>
              <w:t>котлы</w:t>
            </w:r>
            <w:r w:rsidRPr="004C216D">
              <w:rPr>
                <w:rFonts w:ascii="Times New Roman" w:hAnsi="Times New Roman" w:cs="Times New Roman"/>
                <w:bCs/>
                <w:sz w:val="24"/>
                <w:lang w:val="en-US"/>
              </w:rPr>
              <w:t>)</w:t>
            </w:r>
            <w:r w:rsidRPr="004C216D">
              <w:rPr>
                <w:rFonts w:ascii="Times New Roman" w:hAnsi="Times New Roman" w:cs="Times New Roman"/>
                <w:bCs/>
                <w:sz w:val="24"/>
              </w:rPr>
              <w:t>, лето</w:t>
            </w:r>
          </w:p>
        </w:tc>
        <w:tc>
          <w:tcPr>
            <w:tcW w:w="1801" w:type="dxa"/>
            <w:gridSpan w:val="2"/>
            <w:vMerge/>
            <w:tcBorders>
              <w:top w:val="single" w:sz="4" w:space="0" w:color="000000"/>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right="51"/>
              <w:rPr>
                <w:rFonts w:ascii="Times New Roman" w:hAnsi="Times New Roman" w:cs="Times New Roman"/>
                <w:bCs/>
                <w:sz w:val="24"/>
              </w:rPr>
            </w:pPr>
          </w:p>
        </w:tc>
      </w:tr>
      <w:tr w:rsidR="00C936CC" w:rsidRPr="004C216D" w:rsidTr="00D66358">
        <w:trPr>
          <w:trHeight w:val="265"/>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026" w:type="dxa"/>
            <w:vMerge w:val="restart"/>
            <w:tcBorders>
              <w:top w:val="single" w:sz="4" w:space="0" w:color="auto"/>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150</w:t>
            </w:r>
          </w:p>
        </w:tc>
        <w:tc>
          <w:tcPr>
            <w:tcW w:w="1842" w:type="dxa"/>
            <w:vMerge w:val="restart"/>
            <w:tcBorders>
              <w:top w:val="single" w:sz="4" w:space="0" w:color="auto"/>
              <w:left w:val="single" w:sz="4" w:space="0" w:color="auto"/>
              <w:right w:val="single" w:sz="4" w:space="0" w:color="auto"/>
            </w:tcBorders>
            <w:shd w:val="clear" w:color="auto" w:fill="auto"/>
          </w:tcPr>
          <w:p w:rsidR="00C936CC" w:rsidRPr="004C216D" w:rsidRDefault="00AD54B9" w:rsidP="00AD54B9">
            <w:pPr>
              <w:snapToGrid w:val="0"/>
              <w:spacing w:after="0" w:line="240" w:lineRule="auto"/>
              <w:ind w:left="57" w:right="57"/>
              <w:rPr>
                <w:rFonts w:ascii="Times New Roman" w:hAnsi="Times New Roman" w:cs="Times New Roman"/>
                <w:bCs/>
                <w:sz w:val="24"/>
              </w:rPr>
            </w:pPr>
            <w:r>
              <w:rPr>
                <w:rFonts w:ascii="Times New Roman" w:hAnsi="Times New Roman" w:cs="Times New Roman"/>
                <w:bCs/>
                <w:sz w:val="24"/>
              </w:rPr>
              <w:t>80-12</w:t>
            </w:r>
            <w:r w:rsidR="00C936CC" w:rsidRPr="004C216D">
              <w:rPr>
                <w:rFonts w:ascii="Times New Roman" w:hAnsi="Times New Roman" w:cs="Times New Roman"/>
                <w:bCs/>
                <w:sz w:val="24"/>
              </w:rPr>
              <w:t>0-1</w:t>
            </w:r>
            <w:r>
              <w:rPr>
                <w:rFonts w:ascii="Times New Roman" w:hAnsi="Times New Roman" w:cs="Times New Roman"/>
                <w:bCs/>
                <w:sz w:val="24"/>
              </w:rPr>
              <w:t>5</w:t>
            </w:r>
            <w:r w:rsidR="00C936CC" w:rsidRPr="004C216D">
              <w:rPr>
                <w:rFonts w:ascii="Times New Roman" w:hAnsi="Times New Roman" w:cs="Times New Roman"/>
                <w:bCs/>
                <w:sz w:val="24"/>
              </w:rPr>
              <w:t>0</w:t>
            </w:r>
          </w:p>
        </w:tc>
        <w:tc>
          <w:tcPr>
            <w:tcW w:w="851" w:type="dxa"/>
            <w:gridSpan w:val="2"/>
            <w:vMerge w:val="restart"/>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lang w:val="en-US"/>
              </w:rPr>
            </w:pPr>
            <w:r w:rsidRPr="004C216D">
              <w:rPr>
                <w:rFonts w:ascii="Times New Roman" w:hAnsi="Times New Roman" w:cs="Times New Roman"/>
                <w:color w:val="000000"/>
                <w:sz w:val="24"/>
                <w:lang w:val="en-US"/>
              </w:rPr>
              <w:t>2</w:t>
            </w:r>
            <w:r w:rsidR="00AD54B9">
              <w:rPr>
                <w:rFonts w:ascii="Times New Roman" w:hAnsi="Times New Roman" w:cs="Times New Roman"/>
                <w:color w:val="000000"/>
                <w:sz w:val="24"/>
                <w:lang w:val="en-US"/>
              </w:rPr>
              <w:t>5</w:t>
            </w:r>
            <w:r w:rsidRPr="004C216D">
              <w:rPr>
                <w:rFonts w:ascii="Times New Roman" w:hAnsi="Times New Roman" w:cs="Times New Roman"/>
                <w:color w:val="000000"/>
                <w:sz w:val="24"/>
                <w:lang w:val="en-US"/>
              </w:rPr>
              <w:t>0</w:t>
            </w:r>
          </w:p>
        </w:tc>
        <w:tc>
          <w:tcPr>
            <w:tcW w:w="850" w:type="dxa"/>
            <w:gridSpan w:val="2"/>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r w:rsidRPr="004C216D">
              <w:rPr>
                <w:rFonts w:ascii="Times New Roman" w:hAnsi="Times New Roman" w:cs="Times New Roman"/>
                <w:color w:val="000000"/>
                <w:sz w:val="24"/>
              </w:rPr>
              <w:t>4</w:t>
            </w:r>
            <w:r w:rsidRPr="004C216D">
              <w:rPr>
                <w:rFonts w:ascii="Times New Roman" w:hAnsi="Times New Roman" w:cs="Times New Roman"/>
                <w:color w:val="000000"/>
                <w:sz w:val="24"/>
                <w:lang w:val="en-US"/>
              </w:rPr>
              <w:t>6</w:t>
            </w:r>
            <w:r w:rsidRPr="004C216D">
              <w:rPr>
                <w:rFonts w:ascii="Times New Roman" w:hAnsi="Times New Roman" w:cs="Times New Roman"/>
                <w:color w:val="000000"/>
                <w:sz w:val="24"/>
              </w:rPr>
              <w:t>00</w:t>
            </w:r>
          </w:p>
        </w:tc>
        <w:tc>
          <w:tcPr>
            <w:tcW w:w="716" w:type="dxa"/>
            <w:vMerge w:val="restart"/>
            <w:tcBorders>
              <w:top w:val="single" w:sz="4" w:space="0" w:color="auto"/>
              <w:left w:val="nil"/>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lang w:val="en-US"/>
              </w:rPr>
            </w:pPr>
            <w:r w:rsidRPr="004C216D">
              <w:rPr>
                <w:rFonts w:ascii="Times New Roman" w:hAnsi="Times New Roman" w:cs="Times New Roman"/>
                <w:bCs/>
                <w:sz w:val="24"/>
              </w:rPr>
              <w:t>2</w:t>
            </w:r>
            <w:r w:rsidRPr="004C216D">
              <w:rPr>
                <w:rFonts w:ascii="Times New Roman" w:hAnsi="Times New Roman" w:cs="Times New Roman"/>
                <w:bCs/>
                <w:sz w:val="24"/>
                <w:lang w:val="en-US"/>
              </w:rPr>
              <w:t>320</w:t>
            </w:r>
          </w:p>
        </w:tc>
        <w:tc>
          <w:tcPr>
            <w:tcW w:w="2545" w:type="dxa"/>
            <w:tcBorders>
              <w:top w:val="single" w:sz="4" w:space="0" w:color="auto"/>
              <w:left w:val="single" w:sz="4" w:space="0" w:color="auto"/>
              <w:bottom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ТВГ-8 - 4 шт.</w:t>
            </w:r>
          </w:p>
        </w:tc>
        <w:tc>
          <w:tcPr>
            <w:tcW w:w="1801" w:type="dxa"/>
            <w:gridSpan w:val="2"/>
            <w:vMerge w:val="restart"/>
            <w:tcBorders>
              <w:top w:val="single" w:sz="4" w:space="0" w:color="auto"/>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См. приложение к ТЗ</w:t>
            </w:r>
          </w:p>
        </w:tc>
      </w:tr>
      <w:tr w:rsidR="00C936CC" w:rsidRPr="004C216D" w:rsidTr="00D66358">
        <w:trPr>
          <w:trHeight w:val="283"/>
          <w:jc w:val="center"/>
        </w:trPr>
        <w:tc>
          <w:tcPr>
            <w:tcW w:w="529" w:type="dxa"/>
            <w:gridSpan w:val="2"/>
            <w:vMerge/>
            <w:tcBorders>
              <w:left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1026" w:type="dxa"/>
            <w:vMerge/>
            <w:tcBorders>
              <w:left w:val="single" w:sz="4" w:space="0" w:color="000000"/>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c>
          <w:tcPr>
            <w:tcW w:w="1842" w:type="dxa"/>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1"/>
              <w:rPr>
                <w:rFonts w:ascii="Times New Roman" w:hAnsi="Times New Roman" w:cs="Times New Roman"/>
                <w:bCs/>
                <w:sz w:val="24"/>
              </w:rPr>
            </w:pPr>
          </w:p>
        </w:tc>
        <w:tc>
          <w:tcPr>
            <w:tcW w:w="851" w:type="dxa"/>
            <w:gridSpan w:val="2"/>
            <w:vMerge/>
            <w:tcBorders>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color w:val="000000"/>
                <w:sz w:val="24"/>
              </w:rPr>
            </w:pPr>
          </w:p>
        </w:tc>
        <w:tc>
          <w:tcPr>
            <w:tcW w:w="850" w:type="dxa"/>
            <w:gridSpan w:val="2"/>
            <w:vMerge/>
            <w:tcBorders>
              <w:left w:val="nil"/>
              <w:right w:val="single" w:sz="4" w:space="0" w:color="auto"/>
            </w:tcBorders>
            <w:shd w:val="clear" w:color="auto" w:fill="auto"/>
          </w:tcPr>
          <w:p w:rsidR="00C936CC" w:rsidRPr="004C216D" w:rsidRDefault="00C936CC" w:rsidP="0080129E">
            <w:pPr>
              <w:snapToGrid w:val="0"/>
              <w:spacing w:after="0" w:line="240" w:lineRule="auto"/>
              <w:ind w:left="3" w:right="-6"/>
              <w:rPr>
                <w:rFonts w:ascii="Times New Roman" w:hAnsi="Times New Roman" w:cs="Times New Roman"/>
                <w:color w:val="000000"/>
                <w:sz w:val="24"/>
              </w:rPr>
            </w:pPr>
          </w:p>
        </w:tc>
        <w:tc>
          <w:tcPr>
            <w:tcW w:w="716" w:type="dxa"/>
            <w:vMerge/>
            <w:tcBorders>
              <w:left w:val="nil"/>
              <w:right w:val="single" w:sz="4" w:space="0" w:color="auto"/>
            </w:tcBorders>
            <w:shd w:val="clear" w:color="auto" w:fill="auto"/>
          </w:tcPr>
          <w:p w:rsidR="00C936CC" w:rsidRPr="004C216D" w:rsidRDefault="00C936CC" w:rsidP="0080129E">
            <w:pPr>
              <w:snapToGrid w:val="0"/>
              <w:spacing w:after="0" w:line="240" w:lineRule="auto"/>
              <w:ind w:right="-6"/>
              <w:rPr>
                <w:rFonts w:ascii="Times New Roman" w:hAnsi="Times New Roman" w:cs="Times New Roman"/>
                <w:bCs/>
                <w:sz w:val="24"/>
              </w:rPr>
            </w:pPr>
          </w:p>
        </w:tc>
        <w:tc>
          <w:tcPr>
            <w:tcW w:w="2545" w:type="dxa"/>
            <w:tcBorders>
              <w:top w:val="single" w:sz="4" w:space="0" w:color="auto"/>
              <w:left w:val="single" w:sz="4" w:space="0" w:color="auto"/>
              <w:right w:val="single" w:sz="4" w:space="0" w:color="auto"/>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r w:rsidRPr="004C216D">
              <w:rPr>
                <w:rFonts w:ascii="Times New Roman" w:hAnsi="Times New Roman" w:cs="Times New Roman"/>
                <w:bCs/>
                <w:sz w:val="24"/>
              </w:rPr>
              <w:t>ТВГ-8 - 2 шт.</w:t>
            </w:r>
          </w:p>
        </w:tc>
        <w:tc>
          <w:tcPr>
            <w:tcW w:w="1801" w:type="dxa"/>
            <w:gridSpan w:val="2"/>
            <w:vMerge/>
            <w:tcBorders>
              <w:left w:val="single" w:sz="4" w:space="0" w:color="auto"/>
              <w:right w:val="single" w:sz="4" w:space="0" w:color="000000"/>
            </w:tcBorders>
            <w:shd w:val="clear" w:color="auto" w:fill="auto"/>
          </w:tcPr>
          <w:p w:rsidR="00C936CC" w:rsidRPr="004C216D" w:rsidRDefault="00C936CC" w:rsidP="0080129E">
            <w:pPr>
              <w:snapToGrid w:val="0"/>
              <w:spacing w:after="0" w:line="240" w:lineRule="auto"/>
              <w:ind w:left="57" w:right="57"/>
              <w:rPr>
                <w:rFonts w:ascii="Times New Roman" w:hAnsi="Times New Roman" w:cs="Times New Roman"/>
                <w:bCs/>
                <w:sz w:val="24"/>
              </w:rPr>
            </w:pPr>
          </w:p>
        </w:tc>
      </w:tr>
      <w:tr w:rsidR="00C936CC" w:rsidRPr="004C216D" w:rsidTr="00D66358">
        <w:trPr>
          <w:trHeight w:val="297"/>
          <w:jc w:val="center"/>
        </w:trPr>
        <w:tc>
          <w:tcPr>
            <w:tcW w:w="529" w:type="dxa"/>
            <w:gridSpan w:val="2"/>
            <w:vMerge/>
            <w:tcBorders>
              <w:left w:val="single" w:sz="4" w:space="0" w:color="000000"/>
              <w:bottom w:val="single" w:sz="4" w:space="0" w:color="000000"/>
            </w:tcBorders>
            <w:shd w:val="clear" w:color="auto" w:fill="auto"/>
          </w:tcPr>
          <w:p w:rsidR="00C936CC" w:rsidRPr="004C216D" w:rsidRDefault="00C936CC" w:rsidP="0080129E">
            <w:pPr>
              <w:tabs>
                <w:tab w:val="left" w:pos="318"/>
              </w:tabs>
              <w:snapToGrid w:val="0"/>
              <w:spacing w:after="0" w:line="240" w:lineRule="auto"/>
              <w:ind w:left="57" w:right="57"/>
              <w:rPr>
                <w:rFonts w:ascii="Times New Roman" w:hAnsi="Times New Roman" w:cs="Times New Roman"/>
                <w:sz w:val="24"/>
              </w:rPr>
            </w:pPr>
          </w:p>
        </w:tc>
        <w:tc>
          <w:tcPr>
            <w:tcW w:w="9631" w:type="dxa"/>
            <w:gridSpan w:val="10"/>
            <w:tcBorders>
              <w:top w:val="single" w:sz="4" w:space="0" w:color="auto"/>
              <w:left w:val="single" w:sz="4" w:space="0" w:color="000000"/>
              <w:bottom w:val="single" w:sz="4" w:space="0" w:color="000000"/>
              <w:right w:val="single" w:sz="4" w:space="0" w:color="000000"/>
            </w:tcBorders>
            <w:shd w:val="clear" w:color="auto" w:fill="auto"/>
          </w:tcPr>
          <w:p w:rsidR="00C936CC" w:rsidRPr="004C216D" w:rsidRDefault="00C936CC" w:rsidP="0080129E">
            <w:pPr>
              <w:snapToGrid w:val="0"/>
              <w:spacing w:after="0" w:line="240" w:lineRule="auto"/>
              <w:ind w:left="57" w:right="57"/>
              <w:jc w:val="both"/>
              <w:rPr>
                <w:rFonts w:ascii="Times New Roman" w:hAnsi="Times New Roman" w:cs="Times New Roman"/>
                <w:color w:val="000000"/>
                <w:sz w:val="24"/>
                <w:lang w:eastAsia="ru-RU"/>
              </w:rPr>
            </w:pPr>
            <w:r w:rsidRPr="004C216D">
              <w:rPr>
                <w:rFonts w:ascii="Times New Roman" w:hAnsi="Times New Roman" w:cs="Times New Roman"/>
                <w:color w:val="000000"/>
                <w:sz w:val="24"/>
                <w:lang w:eastAsia="ru-RU"/>
              </w:rPr>
              <w:t xml:space="preserve">*Расход газа указан при стандартных условиях, в соответствии с паспортной тепловой мощностью и принятыми значениями КПД=0,9 </w:t>
            </w:r>
            <w:proofErr w:type="spellStart"/>
            <w:r w:rsidRPr="004C216D">
              <w:rPr>
                <w:rFonts w:ascii="Times New Roman" w:hAnsi="Times New Roman" w:cs="Times New Roman"/>
                <w:color w:val="000000"/>
                <w:sz w:val="24"/>
                <w:lang w:eastAsia="ru-RU"/>
              </w:rPr>
              <w:t>Qн.р</w:t>
            </w:r>
            <w:proofErr w:type="spellEnd"/>
            <w:r w:rsidRPr="004C216D">
              <w:rPr>
                <w:rFonts w:ascii="Times New Roman" w:hAnsi="Times New Roman" w:cs="Times New Roman"/>
                <w:color w:val="000000"/>
                <w:sz w:val="24"/>
                <w:lang w:eastAsia="ru-RU"/>
              </w:rPr>
              <w:t>.=8100 ккал.</w:t>
            </w:r>
          </w:p>
          <w:p w:rsidR="00C936CC" w:rsidRPr="004C216D" w:rsidRDefault="00C936CC" w:rsidP="0080129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color w:val="000000"/>
                <w:sz w:val="24"/>
                <w:lang w:eastAsia="ru-RU"/>
              </w:rPr>
              <w:t xml:space="preserve">** В случае противоречия </w:t>
            </w:r>
            <w:r w:rsidRPr="004C216D">
              <w:rPr>
                <w:rFonts w:ascii="Times New Roman" w:hAnsi="Times New Roman" w:cs="Times New Roman"/>
                <w:sz w:val="24"/>
              </w:rPr>
              <w:t xml:space="preserve">руководствоваться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8</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Состав работ</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Выполнить </w:t>
            </w:r>
            <w:r>
              <w:rPr>
                <w:rFonts w:ascii="Times New Roman" w:hAnsi="Times New Roman" w:cs="Times New Roman"/>
                <w:sz w:val="24"/>
              </w:rPr>
              <w:t xml:space="preserve">проектные работы на </w:t>
            </w:r>
            <w:r w:rsidRPr="004C216D">
              <w:rPr>
                <w:rFonts w:ascii="Times New Roman" w:hAnsi="Times New Roman" w:cs="Times New Roman"/>
                <w:sz w:val="24"/>
              </w:rPr>
              <w:t>техническое перевооружение (модернизацию) измерительных комплексов узлов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Перед началом проектирования выполнить </w:t>
            </w:r>
            <w:proofErr w:type="spellStart"/>
            <w:r w:rsidRPr="004C216D">
              <w:rPr>
                <w:rFonts w:ascii="Times New Roman" w:hAnsi="Times New Roman" w:cs="Times New Roman"/>
                <w:sz w:val="24"/>
              </w:rPr>
              <w:t>предпроектные</w:t>
            </w:r>
            <w:proofErr w:type="spellEnd"/>
            <w:r w:rsidRPr="004C216D">
              <w:rPr>
                <w:rFonts w:ascii="Times New Roman" w:hAnsi="Times New Roman" w:cs="Times New Roman"/>
                <w:sz w:val="24"/>
              </w:rPr>
              <w:t xml:space="preserve"> обследования: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провести обследование на предмет обнаружения препятствий для производства работ с составлением соответствующих актов и заключений.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сбор необходимых исходных данных для выполнения проектных работ, которые не вошли в состав исходных данных, представленных Заказчиком.</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Разработать рабочую и сметную документацию коммерческого узла учета газа.</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положительное заключение экспертизы ПБ.</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Получить необходимые согласования документации Заказчика, в надзорных и других заинтересованных организациях.</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Выполнить техническое сопровождение рабочей документации, включая ее корректировку до сдачи объекта в эксплуатацию.</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9</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Основные требования к оборудованию и техническим решениям</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Обеспечить устройство общего измерительного комплекса, обеспечивающего учет расхода природного газа во всем диапазоне </w:t>
            </w:r>
            <w:proofErr w:type="spellStart"/>
            <w:r w:rsidRPr="004C216D">
              <w:rPr>
                <w:rFonts w:ascii="Times New Roman" w:hAnsi="Times New Roman" w:cs="Times New Roman"/>
                <w:sz w:val="24"/>
              </w:rPr>
              <w:t>газопотребления</w:t>
            </w:r>
            <w:proofErr w:type="spellEnd"/>
            <w:r w:rsidRPr="004C216D">
              <w:rPr>
                <w:rFonts w:ascii="Times New Roman" w:hAnsi="Times New Roman" w:cs="Times New Roman"/>
                <w:sz w:val="24"/>
              </w:rPr>
              <w:t>.</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Предусмотреть работу узлов учета на различных нагрузках, в </w:t>
            </w:r>
            <w:proofErr w:type="spellStart"/>
            <w:r w:rsidRPr="004C216D">
              <w:rPr>
                <w:rFonts w:ascii="Times New Roman" w:hAnsi="Times New Roman" w:cs="Times New Roman"/>
                <w:sz w:val="24"/>
              </w:rPr>
              <w:t>т.ч</w:t>
            </w:r>
            <w:proofErr w:type="spellEnd"/>
            <w:r w:rsidRPr="004C216D">
              <w:rPr>
                <w:rFonts w:ascii="Times New Roman" w:hAnsi="Times New Roman" w:cs="Times New Roman"/>
                <w:sz w:val="24"/>
              </w:rPr>
              <w:t>. с учетом сезонности (лето, зима) обеспечивая корректный учет.</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Подключение проектируемого оборудования осуществить к существующему газопроводу в котельной.</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 Оборудование для измерений: согласно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2. ИК УУГ должен иметь возможность передачи в режиме реального времени по модемной линии связи результаты измеренных значений расхода, объема и параметров газа в диспетчерский пункт поставщика с помощью подключения к системе АСКУГ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3. Проектом предусмотреть автономную работу УУГ при отсутствии электроэнергии от существующей сети, с автоматическим переходом с одного вида питания на другое резервное электропитание на время не менее 4ч (источник бесперебойного питания).</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4. Проектом предусмотреть описание состава приборов УУГ, конфигурации УУГ, технические данные приборов, схемы вычислителя и алгоритмы его работы.</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5. Описание организации учета газа, должно быть с указанием расчетных формул, расчет выбора счетчика, расчет при выходе из строя УУГ (возникновение нештатной ситуации), окончательная расчетная формула потребленного газа.</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6. Узел учета расхода газа должен обеспечивать измерение в автоматическом режиме.</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7. Выполнить расчет гидравлических потерь на приборах УУГ.</w:t>
            </w:r>
          </w:p>
          <w:p w:rsidR="001E0DEE" w:rsidRPr="004C216D" w:rsidRDefault="001E0DEE" w:rsidP="001E0DEE">
            <w:pPr>
              <w:tabs>
                <w:tab w:val="left" w:pos="318"/>
              </w:tabs>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8. Место установки определить проектом, согласовать с ответственным лицом за оборудование котельной.</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9. Проектом предусмотреть отдельный контур заземления.</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10. Используемое в проекте газовое оборудование и материалы должны быть сертифицированы на соответствие требованиям безопасности и иметь разрешение </w:t>
            </w:r>
            <w:proofErr w:type="spellStart"/>
            <w:r w:rsidRPr="004C216D">
              <w:rPr>
                <w:rFonts w:ascii="Times New Roman" w:hAnsi="Times New Roman" w:cs="Times New Roman"/>
                <w:sz w:val="24"/>
              </w:rPr>
              <w:t>Ростехнадзора</w:t>
            </w:r>
            <w:proofErr w:type="spellEnd"/>
            <w:r w:rsidRPr="004C216D">
              <w:rPr>
                <w:rFonts w:ascii="Times New Roman" w:hAnsi="Times New Roman" w:cs="Times New Roman"/>
                <w:sz w:val="24"/>
              </w:rPr>
              <w:t xml:space="preserve"> на применение.</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11. На стадии подготовки концепции проектирования согласовать с Заказчиком основные технические решения, технологические схемы, выбор оборудования и т.д.</w:t>
            </w:r>
          </w:p>
        </w:tc>
      </w:tr>
      <w:tr w:rsidR="001E0DEE" w:rsidRPr="004C216D" w:rsidTr="00D66358">
        <w:trPr>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10</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31"/>
              <w:rPr>
                <w:rFonts w:ascii="Times New Roman" w:hAnsi="Times New Roman" w:cs="Times New Roman"/>
                <w:sz w:val="24"/>
              </w:rPr>
            </w:pPr>
            <w:r w:rsidRPr="004C216D">
              <w:rPr>
                <w:rFonts w:ascii="Times New Roman" w:hAnsi="Times New Roman" w:cs="Times New Roman"/>
                <w:sz w:val="24"/>
              </w:rPr>
              <w:t>Требования к архитектурно-строительным, объемно-планировочным и конструктивным решениям</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Узел учета газа установить в помещении котельной.</w:t>
            </w:r>
          </w:p>
          <w:p w:rsidR="001E0DEE" w:rsidRPr="004C216D" w:rsidRDefault="001E0DEE" w:rsidP="001E0DEE">
            <w:pPr>
              <w:tabs>
                <w:tab w:val="left" w:pos="0"/>
                <w:tab w:val="left" w:pos="307"/>
              </w:tabs>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По результатам проведенного обследования и согласования с Заказчиком проектом предусмотреть (при необходимости) изменение расположения и компоновку оборудования, трубопроводов и кабельных линий, модернизацию существующего здания с частичным </w:t>
            </w:r>
            <w:proofErr w:type="spellStart"/>
            <w:r w:rsidRPr="004C216D">
              <w:rPr>
                <w:rFonts w:ascii="Times New Roman" w:hAnsi="Times New Roman" w:cs="Times New Roman"/>
                <w:sz w:val="24"/>
              </w:rPr>
              <w:t>демонтажом</w:t>
            </w:r>
            <w:proofErr w:type="spellEnd"/>
            <w:r w:rsidRPr="004C216D">
              <w:rPr>
                <w:rFonts w:ascii="Times New Roman" w:hAnsi="Times New Roman" w:cs="Times New Roman"/>
                <w:sz w:val="24"/>
              </w:rPr>
              <w:t xml:space="preserve"> части стен с последующим их усилением для обеспечения требований технических регламентов, строительных, пожарных, санитарно-эпидемиологических норм и правил.</w:t>
            </w:r>
          </w:p>
        </w:tc>
      </w:tr>
      <w:tr w:rsidR="001E0DEE" w:rsidRPr="004C216D" w:rsidTr="00D66358">
        <w:trPr>
          <w:trHeight w:val="132"/>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11</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Состав рабочей</w:t>
            </w:r>
            <w:r>
              <w:rPr>
                <w:rFonts w:ascii="Times New Roman" w:hAnsi="Times New Roman" w:cs="Times New Roman"/>
                <w:sz w:val="24"/>
                <w:lang w:eastAsia="ru-RU"/>
              </w:rPr>
              <w:t xml:space="preserve"> и сметной</w:t>
            </w:r>
            <w:r w:rsidRPr="004C216D">
              <w:rPr>
                <w:rFonts w:ascii="Times New Roman" w:hAnsi="Times New Roman" w:cs="Times New Roman"/>
                <w:sz w:val="24"/>
                <w:lang w:eastAsia="ru-RU"/>
              </w:rPr>
              <w:t xml:space="preserve"> документации выполнить в соответствии с ГОСТ Р 21.1101-2013 «Основные требования к проектной и рабочей документации», а также с действующими нормами и правилами и требуемым объемом работ.</w:t>
            </w:r>
          </w:p>
          <w:p w:rsidR="001E0DEE" w:rsidRPr="004C216D" w:rsidRDefault="001E0DEE" w:rsidP="001E0DEE">
            <w:pPr>
              <w:tabs>
                <w:tab w:val="left" w:pos="318"/>
              </w:tabs>
              <w:spacing w:after="0" w:line="240" w:lineRule="auto"/>
              <w:ind w:left="57" w:right="57" w:firstLine="2"/>
              <w:jc w:val="both"/>
              <w:rPr>
                <w:rFonts w:ascii="Times New Roman" w:hAnsi="Times New Roman" w:cs="Times New Roman"/>
                <w:sz w:val="24"/>
              </w:rPr>
            </w:pPr>
            <w:r w:rsidRPr="004C216D">
              <w:rPr>
                <w:rFonts w:ascii="Times New Roman" w:hAnsi="Times New Roman" w:cs="Times New Roman"/>
                <w:sz w:val="24"/>
              </w:rPr>
              <w:t xml:space="preserve">Проектируемый узел учета газа должен обеспечивать выполнение данного ТЗ, учесть требования ТУ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 ТУ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 на реконструкцию узла учета расхода газа и отвечать требованиям следующих основных документов:</w:t>
            </w:r>
          </w:p>
          <w:p w:rsidR="001E0DEE" w:rsidRPr="004C216D" w:rsidRDefault="001E0DEE" w:rsidP="001E0DEE">
            <w:pPr>
              <w:spacing w:after="0" w:line="240" w:lineRule="auto"/>
              <w:ind w:left="59"/>
              <w:jc w:val="both"/>
              <w:rPr>
                <w:rFonts w:ascii="Times New Roman" w:hAnsi="Times New Roman" w:cs="Times New Roman"/>
                <w:sz w:val="24"/>
              </w:rPr>
            </w:pPr>
            <w:r w:rsidRPr="004C216D">
              <w:rPr>
                <w:rFonts w:ascii="Times New Roman" w:hAnsi="Times New Roman" w:cs="Times New Roman"/>
                <w:sz w:val="24"/>
              </w:rPr>
              <w:t>- ФЗ от 26.06.2008 N 102-ФЗ «Об обеспечении единства измерений»;</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ФЗ от 31.03.1999 N 69-ФЗ «О газоснабжении в РФ»;</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учета газа», зарегистрированные в Минюсте России 30.04.14г. № 32168;</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«Правила поставки газа в РФ», утвержденные постановлением правительства РФ от 05.02.1998 г. №162;</w:t>
            </w:r>
          </w:p>
          <w:p w:rsidR="001E0DEE" w:rsidRPr="004C216D" w:rsidRDefault="001E0DEE" w:rsidP="001E0DEE">
            <w:pPr>
              <w:spacing w:after="0" w:line="240" w:lineRule="auto"/>
              <w:ind w:left="59" w:right="57"/>
              <w:jc w:val="both"/>
              <w:rPr>
                <w:rFonts w:ascii="Times New Roman" w:hAnsi="Times New Roman" w:cs="Times New Roman"/>
                <w:sz w:val="24"/>
              </w:rPr>
            </w:pPr>
            <w:r w:rsidRPr="004C216D">
              <w:rPr>
                <w:rFonts w:ascii="Times New Roman" w:hAnsi="Times New Roman" w:cs="Times New Roman"/>
                <w:sz w:val="24"/>
              </w:rPr>
              <w:t>- ГОСТ 2939-63 «Газы. Условия для определения объема»;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Договор поставки газа;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rPr>
              <w:t>- и других действующих нормативно-технических документов.</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bCs/>
                <w:sz w:val="24"/>
              </w:rPr>
            </w:pPr>
            <w:r w:rsidRPr="004C216D">
              <w:rPr>
                <w:rFonts w:ascii="Times New Roman" w:hAnsi="Times New Roman" w:cs="Times New Roman"/>
                <w:sz w:val="24"/>
                <w:lang w:eastAsia="ru-RU"/>
              </w:rPr>
              <w:t>Состав и объем рабочей и сметной документации, должен быть достаточным для проведения всех необходимых согласований, выполнения работ по монтажу</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и</w:t>
            </w:r>
            <w:r>
              <w:rPr>
                <w:rFonts w:ascii="Times New Roman" w:hAnsi="Times New Roman" w:cs="Times New Roman"/>
                <w:sz w:val="24"/>
                <w:lang w:eastAsia="ru-RU"/>
              </w:rPr>
              <w:t xml:space="preserve"> </w:t>
            </w:r>
            <w:r w:rsidRPr="004C216D">
              <w:rPr>
                <w:rFonts w:ascii="Times New Roman" w:hAnsi="Times New Roman" w:cs="Times New Roman"/>
                <w:sz w:val="24"/>
                <w:lang w:eastAsia="ru-RU"/>
              </w:rPr>
              <w:t>ввода объекта в эксплуатацию.</w:t>
            </w:r>
          </w:p>
        </w:tc>
      </w:tr>
      <w:tr w:rsidR="001E0DEE" w:rsidRPr="004C216D" w:rsidTr="00D66358">
        <w:trPr>
          <w:trHeight w:val="564"/>
          <w:jc w:val="center"/>
        </w:trPr>
        <w:tc>
          <w:tcPr>
            <w:tcW w:w="529" w:type="dxa"/>
            <w:gridSpan w:val="2"/>
            <w:tcBorders>
              <w:top w:val="single" w:sz="4" w:space="0" w:color="000000"/>
              <w:left w:val="single" w:sz="4" w:space="0" w:color="000000"/>
              <w:bottom w:val="single" w:sz="4" w:space="0" w:color="auto"/>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12</w:t>
            </w:r>
          </w:p>
        </w:tc>
        <w:tc>
          <w:tcPr>
            <w:tcW w:w="3435" w:type="dxa"/>
            <w:gridSpan w:val="3"/>
            <w:tcBorders>
              <w:top w:val="single" w:sz="4" w:space="0" w:color="000000"/>
              <w:left w:val="single" w:sz="4" w:space="0" w:color="000000"/>
              <w:bottom w:val="single" w:sz="4" w:space="0" w:color="auto"/>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Требования по составу и содержанию </w:t>
            </w:r>
            <w:r>
              <w:rPr>
                <w:rFonts w:ascii="Times New Roman" w:hAnsi="Times New Roman" w:cs="Times New Roman"/>
                <w:sz w:val="24"/>
              </w:rPr>
              <w:t xml:space="preserve">рабочей и сметной </w:t>
            </w:r>
            <w:r w:rsidRPr="004C216D">
              <w:rPr>
                <w:rFonts w:ascii="Times New Roman" w:hAnsi="Times New Roman" w:cs="Times New Roman"/>
                <w:sz w:val="24"/>
              </w:rPr>
              <w:t>документации</w:t>
            </w:r>
          </w:p>
        </w:tc>
        <w:tc>
          <w:tcPr>
            <w:tcW w:w="6196" w:type="dxa"/>
            <w:gridSpan w:val="7"/>
            <w:tcBorders>
              <w:top w:val="single" w:sz="4" w:space="0" w:color="000000"/>
              <w:left w:val="single" w:sz="4" w:space="0" w:color="000000"/>
              <w:bottom w:val="single" w:sz="4" w:space="0" w:color="auto"/>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Соответствовать требованиям, предъявляемым к такому виду работ действующей нормативно-технической документацией, законодательством и подзаконными актами Российской Федерации и Краснодарского края, отвечать техническим регламентам и строительным, пожарным, санитарно-эпидемиологическим нормам, правилам и сводам правил по проектированию и строительству, экологической и промышленной безопасности.</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Документация на оборудование узла учета должна содержать, в том числе:</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а) указание на место размещения узла учета;</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б) схему установки (подключения) прибора учета и иных компонентов узла учета к сетям газоснабжения;</w:t>
            </w:r>
          </w:p>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tc>
      </w:tr>
      <w:tr w:rsidR="001E0DEE" w:rsidRPr="004C216D" w:rsidTr="00D66358">
        <w:trPr>
          <w:trHeight w:val="557"/>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13</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 xml:space="preserve">Стоимость работ  </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 xml:space="preserve">В соответствии со сводным сметным расчетом </w:t>
            </w:r>
          </w:p>
        </w:tc>
      </w:tr>
      <w:tr w:rsidR="001E0DEE" w:rsidRPr="004C216D" w:rsidTr="00D66358">
        <w:trPr>
          <w:trHeight w:val="2006"/>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14</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Согласование рабочей и сметной документации</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Осуществить согласование с Заказчиком, заинтересованными лицами (организациями).</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Согласовать с ООО «Газпром </w:t>
            </w:r>
            <w:proofErr w:type="spellStart"/>
            <w:r w:rsidRPr="004C216D">
              <w:rPr>
                <w:rFonts w:ascii="Times New Roman" w:hAnsi="Times New Roman" w:cs="Times New Roman"/>
                <w:sz w:val="24"/>
              </w:rPr>
              <w:t>межрегионгаз</w:t>
            </w:r>
            <w:proofErr w:type="spellEnd"/>
            <w:r w:rsidRPr="004C216D">
              <w:rPr>
                <w:rFonts w:ascii="Times New Roman" w:hAnsi="Times New Roman" w:cs="Times New Roman"/>
                <w:sz w:val="24"/>
              </w:rPr>
              <w:t xml:space="preserve"> Краснодар».</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Согласовать с АО «</w:t>
            </w:r>
            <w:proofErr w:type="spellStart"/>
            <w:r w:rsidRPr="004C216D">
              <w:rPr>
                <w:rFonts w:ascii="Times New Roman" w:hAnsi="Times New Roman" w:cs="Times New Roman"/>
                <w:sz w:val="24"/>
              </w:rPr>
              <w:t>Краснодаргоргаз</w:t>
            </w:r>
            <w:proofErr w:type="spellEnd"/>
            <w:r w:rsidRPr="004C216D">
              <w:rPr>
                <w:rFonts w:ascii="Times New Roman" w:hAnsi="Times New Roman" w:cs="Times New Roman"/>
                <w:sz w:val="24"/>
              </w:rPr>
              <w:t>».</w:t>
            </w:r>
          </w:p>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Корректировка документации выполняется за счет</w:t>
            </w:r>
            <w:r>
              <w:rPr>
                <w:rFonts w:ascii="Times New Roman" w:hAnsi="Times New Roman" w:cs="Times New Roman"/>
                <w:sz w:val="24"/>
              </w:rPr>
              <w:t xml:space="preserve"> Исполнителя без взимания платы.</w:t>
            </w:r>
          </w:p>
        </w:tc>
      </w:tr>
      <w:tr w:rsidR="001E0DEE" w:rsidRPr="004C216D" w:rsidTr="00D66358">
        <w:trPr>
          <w:trHeight w:val="932"/>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15</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Сейсмичность</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uppressAutoHyphens w:val="0"/>
              <w:autoSpaceDE w:val="0"/>
              <w:autoSpaceDN w:val="0"/>
              <w:spacing w:after="0" w:line="240" w:lineRule="auto"/>
              <w:ind w:left="57" w:right="57"/>
              <w:jc w:val="both"/>
              <w:rPr>
                <w:rFonts w:ascii="Times New Roman" w:hAnsi="Times New Roman" w:cs="Times New Roman"/>
                <w:sz w:val="24"/>
                <w:lang w:eastAsia="ru-RU"/>
              </w:rPr>
            </w:pPr>
            <w:r w:rsidRPr="004C216D">
              <w:rPr>
                <w:rFonts w:ascii="Times New Roman" w:hAnsi="Times New Roman" w:cs="Times New Roman"/>
                <w:sz w:val="24"/>
                <w:lang w:eastAsia="ru-RU"/>
              </w:rPr>
              <w:t>Сейсмичность района строительства принять в соответствии со СНиП II-7-81* «Строительство в сейсмических районах», СНКК 22-301-2000* «Строительство в сейсмических районах Краснодарского края».</w:t>
            </w:r>
          </w:p>
        </w:tc>
      </w:tr>
      <w:tr w:rsidR="001E0DEE" w:rsidRPr="004C216D" w:rsidTr="00D66358">
        <w:trPr>
          <w:trHeight w:val="1657"/>
          <w:jc w:val="center"/>
        </w:trPr>
        <w:tc>
          <w:tcPr>
            <w:tcW w:w="529" w:type="dxa"/>
            <w:gridSpan w:val="2"/>
            <w:tcBorders>
              <w:top w:val="single" w:sz="4" w:space="0" w:color="000000"/>
              <w:left w:val="single" w:sz="4" w:space="0" w:color="000000"/>
              <w:bottom w:val="single" w:sz="4" w:space="0" w:color="000000"/>
            </w:tcBorders>
            <w:shd w:val="clear" w:color="auto" w:fill="auto"/>
          </w:tcPr>
          <w:p w:rsidR="001E0DEE" w:rsidRPr="004C216D" w:rsidRDefault="001E0DEE" w:rsidP="001E0DEE">
            <w:pPr>
              <w:tabs>
                <w:tab w:val="left" w:pos="318"/>
              </w:tabs>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16</w:t>
            </w:r>
          </w:p>
        </w:tc>
        <w:tc>
          <w:tcPr>
            <w:tcW w:w="3435" w:type="dxa"/>
            <w:gridSpan w:val="3"/>
            <w:tcBorders>
              <w:top w:val="single" w:sz="4" w:space="0" w:color="000000"/>
              <w:left w:val="single" w:sz="4" w:space="0" w:color="000000"/>
              <w:bottom w:val="single" w:sz="4" w:space="0" w:color="000000"/>
            </w:tcBorders>
            <w:shd w:val="clear" w:color="auto" w:fill="auto"/>
          </w:tcPr>
          <w:p w:rsidR="001E0DEE" w:rsidRPr="004C216D" w:rsidRDefault="001E0DEE" w:rsidP="001E0DEE">
            <w:pPr>
              <w:snapToGrid w:val="0"/>
              <w:spacing w:after="0" w:line="240" w:lineRule="auto"/>
              <w:ind w:left="57" w:right="57"/>
              <w:rPr>
                <w:rFonts w:ascii="Times New Roman" w:hAnsi="Times New Roman" w:cs="Times New Roman"/>
                <w:sz w:val="24"/>
              </w:rPr>
            </w:pPr>
            <w:r w:rsidRPr="004C216D">
              <w:rPr>
                <w:rFonts w:ascii="Times New Roman" w:hAnsi="Times New Roman" w:cs="Times New Roman"/>
                <w:sz w:val="24"/>
              </w:rPr>
              <w:t>Количество передаваемой Заказчику документации</w:t>
            </w:r>
          </w:p>
        </w:tc>
        <w:tc>
          <w:tcPr>
            <w:tcW w:w="6196" w:type="dxa"/>
            <w:gridSpan w:val="7"/>
            <w:tcBorders>
              <w:top w:val="single" w:sz="4" w:space="0" w:color="000000"/>
              <w:left w:val="single" w:sz="4" w:space="0" w:color="000000"/>
              <w:bottom w:val="single" w:sz="4" w:space="0" w:color="000000"/>
              <w:right w:val="single" w:sz="4" w:space="0" w:color="000000"/>
            </w:tcBorders>
            <w:shd w:val="clear" w:color="auto" w:fill="auto"/>
          </w:tcPr>
          <w:p w:rsidR="001E0DEE" w:rsidRPr="004C216D" w:rsidRDefault="001E0DEE" w:rsidP="001E0DEE">
            <w:pPr>
              <w:snapToGrid w:val="0"/>
              <w:spacing w:after="0" w:line="240" w:lineRule="auto"/>
              <w:ind w:left="57" w:right="57"/>
              <w:jc w:val="both"/>
              <w:rPr>
                <w:rFonts w:ascii="Times New Roman" w:hAnsi="Times New Roman" w:cs="Times New Roman"/>
                <w:sz w:val="24"/>
              </w:rPr>
            </w:pPr>
            <w:r w:rsidRPr="004C216D">
              <w:rPr>
                <w:rFonts w:ascii="Times New Roman" w:hAnsi="Times New Roman" w:cs="Times New Roman"/>
                <w:sz w:val="24"/>
              </w:rPr>
              <w:t xml:space="preserve">Рабочая, сметная документация передается заказчику в 4 экземплярах на бумажном носителе вместе с положительным заключением экспертизы промышленной безопасности, по одному экземпляру в электронном виде в форматах </w:t>
            </w:r>
            <w:r w:rsidRPr="004C216D">
              <w:rPr>
                <w:rFonts w:ascii="Times New Roman" w:hAnsi="Times New Roman" w:cs="Times New Roman"/>
                <w:sz w:val="24"/>
                <w:lang w:val="en-US"/>
              </w:rPr>
              <w:t>PDF</w:t>
            </w:r>
            <w:r w:rsidRPr="004C216D">
              <w:rPr>
                <w:rFonts w:ascii="Times New Roman" w:hAnsi="Times New Roman" w:cs="Times New Roman"/>
                <w:sz w:val="24"/>
              </w:rPr>
              <w:t xml:space="preserve"> с возможностью поиска по текстовому содержанию документа и возможностью копирования текста и </w:t>
            </w:r>
            <w:r w:rsidRPr="004C216D">
              <w:rPr>
                <w:rFonts w:ascii="Times New Roman" w:hAnsi="Times New Roman" w:cs="Times New Roman"/>
                <w:sz w:val="24"/>
                <w:lang w:val="en-US"/>
              </w:rPr>
              <w:t>DWG</w:t>
            </w:r>
            <w:r w:rsidRPr="004C216D">
              <w:rPr>
                <w:rFonts w:ascii="Times New Roman" w:hAnsi="Times New Roman" w:cs="Times New Roman"/>
                <w:sz w:val="24"/>
              </w:rPr>
              <w:t>.</w:t>
            </w:r>
          </w:p>
        </w:tc>
      </w:tr>
      <w:tr w:rsidR="00C936CC" w:rsidRPr="004C216D" w:rsidTr="00D66358">
        <w:tblPrEx>
          <w:jc w:val="left"/>
          <w:tblCellMar>
            <w:left w:w="108" w:type="dxa"/>
            <w:right w:w="108" w:type="dxa"/>
          </w:tblCellMar>
          <w:tblLook w:val="04A0" w:firstRow="1" w:lastRow="0" w:firstColumn="1" w:lastColumn="0" w:noHBand="0" w:noVBand="1"/>
        </w:tblPrEx>
        <w:trPr>
          <w:gridBefore w:val="1"/>
          <w:gridAfter w:val="1"/>
          <w:wBefore w:w="245" w:type="dxa"/>
          <w:wAfter w:w="574" w:type="dxa"/>
          <w:trHeight w:val="2632"/>
        </w:trPr>
        <w:tc>
          <w:tcPr>
            <w:tcW w:w="4481" w:type="dxa"/>
            <w:gridSpan w:val="6"/>
            <w:shd w:val="clear" w:color="auto" w:fill="auto"/>
          </w:tcPr>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Проектировщик:</w:t>
            </w: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 xml:space="preserve">ООО «ТЭС» </w:t>
            </w:r>
          </w:p>
          <w:p w:rsidR="00C936CC" w:rsidRPr="004C216D" w:rsidRDefault="00C936CC" w:rsidP="0080129E">
            <w:pPr>
              <w:pStyle w:val="1"/>
              <w:rPr>
                <w:rFonts w:ascii="Times New Roman" w:eastAsia="Times New Roman" w:hAnsi="Times New Roman" w:cs="Times New Roman"/>
                <w:bCs/>
                <w:sz w:val="24"/>
              </w:rPr>
            </w:pP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Генеральный директор</w:t>
            </w:r>
          </w:p>
          <w:p w:rsidR="00C936CC" w:rsidRPr="004C216D" w:rsidRDefault="00C936CC" w:rsidP="0080129E">
            <w:pPr>
              <w:pStyle w:val="1"/>
              <w:rPr>
                <w:rFonts w:ascii="Times New Roman" w:eastAsia="Times New Roman" w:hAnsi="Times New Roman" w:cs="Times New Roman"/>
                <w:bCs/>
                <w:sz w:val="24"/>
              </w:rPr>
            </w:pP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_____________________ /В.Б. Кон</w:t>
            </w:r>
          </w:p>
        </w:tc>
        <w:tc>
          <w:tcPr>
            <w:tcW w:w="4860" w:type="dxa"/>
            <w:gridSpan w:val="4"/>
            <w:shd w:val="clear" w:color="auto" w:fill="auto"/>
          </w:tcPr>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Заказчик:</w:t>
            </w: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АО «АТЭК»</w:t>
            </w:r>
          </w:p>
          <w:p w:rsidR="00C936CC" w:rsidRPr="004C216D" w:rsidRDefault="00C936CC" w:rsidP="0080129E">
            <w:pPr>
              <w:pStyle w:val="1"/>
              <w:rPr>
                <w:rFonts w:ascii="Times New Roman" w:eastAsia="Times New Roman" w:hAnsi="Times New Roman" w:cs="Times New Roman"/>
                <w:bCs/>
                <w:sz w:val="24"/>
              </w:rPr>
            </w:pP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softHyphen/>
            </w:r>
            <w:r w:rsidRPr="004C216D">
              <w:rPr>
                <w:rFonts w:ascii="Times New Roman" w:eastAsia="Times New Roman" w:hAnsi="Times New Roman" w:cs="Times New Roman"/>
                <w:bCs/>
                <w:sz w:val="24"/>
              </w:rPr>
              <w:softHyphen/>
              <w:t xml:space="preserve">Генеральный директор  </w:t>
            </w:r>
          </w:p>
          <w:p w:rsidR="00C936CC" w:rsidRPr="004C216D" w:rsidRDefault="00C936CC" w:rsidP="0080129E">
            <w:pPr>
              <w:pStyle w:val="1"/>
              <w:rPr>
                <w:rFonts w:ascii="Times New Roman" w:eastAsia="Times New Roman" w:hAnsi="Times New Roman" w:cs="Times New Roman"/>
                <w:bCs/>
                <w:sz w:val="24"/>
              </w:rPr>
            </w:pPr>
          </w:p>
          <w:p w:rsidR="00C936CC" w:rsidRPr="004C216D" w:rsidRDefault="00C936CC" w:rsidP="0080129E">
            <w:pPr>
              <w:pStyle w:val="1"/>
              <w:rPr>
                <w:rFonts w:ascii="Times New Roman" w:eastAsia="Times New Roman" w:hAnsi="Times New Roman" w:cs="Times New Roman"/>
                <w:bCs/>
                <w:sz w:val="24"/>
              </w:rPr>
            </w:pPr>
            <w:r w:rsidRPr="004C216D">
              <w:rPr>
                <w:rFonts w:ascii="Times New Roman" w:eastAsia="Times New Roman" w:hAnsi="Times New Roman" w:cs="Times New Roman"/>
                <w:bCs/>
                <w:sz w:val="24"/>
              </w:rPr>
              <w:t>____________________/А.Д. Ловчиков</w:t>
            </w:r>
          </w:p>
        </w:tc>
      </w:tr>
    </w:tbl>
    <w:p w:rsidR="00D66358" w:rsidRPr="004C216D" w:rsidRDefault="00D66358" w:rsidP="0080129E">
      <w:pPr>
        <w:spacing w:after="0" w:line="240" w:lineRule="auto"/>
        <w:jc w:val="center"/>
        <w:rPr>
          <w:rFonts w:ascii="Times New Roman" w:hAnsi="Times New Roman" w:cs="Times New Roman"/>
          <w:b/>
          <w:sz w:val="24"/>
        </w:rPr>
      </w:pPr>
    </w:p>
    <w:p w:rsidR="00D66358" w:rsidRPr="004C216D" w:rsidRDefault="00D66358">
      <w:pPr>
        <w:widowControl/>
        <w:suppressAutoHyphens w:val="0"/>
        <w:spacing w:after="160" w:line="259" w:lineRule="auto"/>
        <w:rPr>
          <w:rFonts w:ascii="Times New Roman" w:hAnsi="Times New Roman" w:cs="Times New Roman"/>
          <w:b/>
          <w:sz w:val="24"/>
        </w:rPr>
      </w:pPr>
      <w:r w:rsidRPr="004C216D">
        <w:rPr>
          <w:rFonts w:ascii="Times New Roman" w:hAnsi="Times New Roman" w:cs="Times New Roman"/>
          <w:b/>
          <w:sz w:val="24"/>
        </w:rPr>
        <w:br w:type="page"/>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Приложение № 6</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xml:space="preserve">к договору подряда на проектирование </w:t>
      </w:r>
    </w:p>
    <w:p w:rsidR="00C936CC" w:rsidRPr="004C216D" w:rsidRDefault="00C936CC" w:rsidP="0080129E">
      <w:pPr>
        <w:pStyle w:val="a3"/>
        <w:jc w:val="right"/>
        <w:rPr>
          <w:rFonts w:ascii="Times New Roman" w:hAnsi="Times New Roman" w:cs="Times New Roman"/>
          <w:b/>
          <w:sz w:val="24"/>
          <w:szCs w:val="24"/>
        </w:rPr>
      </w:pPr>
      <w:r w:rsidRPr="004C216D">
        <w:rPr>
          <w:rFonts w:ascii="Times New Roman" w:hAnsi="Times New Roman" w:cs="Times New Roman"/>
          <w:b/>
          <w:sz w:val="24"/>
          <w:szCs w:val="24"/>
        </w:rPr>
        <w:t>№ __________ от «___</w:t>
      </w:r>
      <w:proofErr w:type="gramStart"/>
      <w:r w:rsidRPr="004C216D">
        <w:rPr>
          <w:rFonts w:ascii="Times New Roman" w:hAnsi="Times New Roman" w:cs="Times New Roman"/>
          <w:b/>
          <w:sz w:val="24"/>
          <w:szCs w:val="24"/>
        </w:rPr>
        <w:t>_»_</w:t>
      </w:r>
      <w:proofErr w:type="gramEnd"/>
      <w:r w:rsidRPr="004C216D">
        <w:rPr>
          <w:rFonts w:ascii="Times New Roman" w:hAnsi="Times New Roman" w:cs="Times New Roman"/>
          <w:b/>
          <w:sz w:val="24"/>
          <w:szCs w:val="24"/>
        </w:rPr>
        <w:t>_____________2021 г.</w:t>
      </w:r>
    </w:p>
    <w:p w:rsidR="00C936CC" w:rsidRPr="004C216D" w:rsidRDefault="00C936CC" w:rsidP="0080129E">
      <w:pPr>
        <w:spacing w:after="0" w:line="240" w:lineRule="auto"/>
        <w:jc w:val="center"/>
        <w:rPr>
          <w:rFonts w:ascii="Times New Roman" w:hAnsi="Times New Roman" w:cs="Times New Roman"/>
          <w:b/>
          <w:sz w:val="24"/>
        </w:rPr>
      </w:pPr>
    </w:p>
    <w:tbl>
      <w:tblPr>
        <w:tblW w:w="21599" w:type="dxa"/>
        <w:tblLook w:val="04A0" w:firstRow="1" w:lastRow="0" w:firstColumn="1" w:lastColumn="0" w:noHBand="0" w:noVBand="1"/>
      </w:tblPr>
      <w:tblGrid>
        <w:gridCol w:w="560"/>
        <w:gridCol w:w="3030"/>
        <w:gridCol w:w="1559"/>
        <w:gridCol w:w="1418"/>
        <w:gridCol w:w="1559"/>
        <w:gridCol w:w="2080"/>
        <w:gridCol w:w="468"/>
        <w:gridCol w:w="1500"/>
        <w:gridCol w:w="1520"/>
        <w:gridCol w:w="960"/>
        <w:gridCol w:w="360"/>
        <w:gridCol w:w="1020"/>
        <w:gridCol w:w="1020"/>
        <w:gridCol w:w="700"/>
        <w:gridCol w:w="960"/>
        <w:gridCol w:w="960"/>
        <w:gridCol w:w="960"/>
        <w:gridCol w:w="965"/>
      </w:tblGrid>
      <w:tr w:rsidR="00C936CC" w:rsidRPr="004C216D" w:rsidTr="00A06043">
        <w:trPr>
          <w:trHeight w:val="360"/>
        </w:trPr>
        <w:tc>
          <w:tcPr>
            <w:tcW w:w="21599" w:type="dxa"/>
            <w:gridSpan w:val="18"/>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b/>
                <w:bCs/>
                <w:color w:val="000000"/>
                <w:kern w:val="0"/>
                <w:sz w:val="24"/>
                <w:lang w:eastAsia="ru-RU" w:bidi="ar-SA"/>
              </w:rPr>
              <w:t xml:space="preserve">                                               СВОДНЫЙ СМЕТНЫЙ РАСЧЕТ</w:t>
            </w:r>
          </w:p>
        </w:tc>
      </w:tr>
      <w:tr w:rsidR="00C936CC" w:rsidRPr="004C216D" w:rsidTr="00A06043">
        <w:trPr>
          <w:trHeight w:val="120"/>
        </w:trPr>
        <w:tc>
          <w:tcPr>
            <w:tcW w:w="21599" w:type="dxa"/>
            <w:gridSpan w:val="18"/>
            <w:tcBorders>
              <w:top w:val="nil"/>
              <w:left w:val="nil"/>
              <w:bottom w:val="nil"/>
              <w:right w:val="nil"/>
            </w:tcBorders>
            <w:shd w:val="clear" w:color="auto" w:fill="auto"/>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660"/>
        </w:trPr>
        <w:tc>
          <w:tcPr>
            <w:tcW w:w="10206" w:type="dxa"/>
            <w:gridSpan w:val="6"/>
            <w:tcBorders>
              <w:top w:val="nil"/>
              <w:left w:val="nil"/>
              <w:bottom w:val="single" w:sz="4" w:space="0" w:color="auto"/>
              <w:right w:val="nil"/>
            </w:tcBorders>
            <w:shd w:val="clear" w:color="auto" w:fill="auto"/>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Разработка проектно-сметной документации: "Система теплоснабжения г. Краснодара. Техническое перевооружение узлов учета расхода газа на котельных филиала АО «АТЭК» «</w:t>
            </w:r>
            <w:proofErr w:type="spellStart"/>
            <w:r w:rsidRPr="004C216D">
              <w:rPr>
                <w:rFonts w:ascii="Times New Roman" w:eastAsia="Times New Roman" w:hAnsi="Times New Roman" w:cs="Times New Roman"/>
                <w:kern w:val="0"/>
                <w:sz w:val="24"/>
                <w:lang w:eastAsia="ru-RU" w:bidi="ar-SA"/>
              </w:rPr>
              <w:t>Краснодартеплоэнерго</w:t>
            </w:r>
            <w:proofErr w:type="spellEnd"/>
            <w:r w:rsidRPr="004C216D">
              <w:rPr>
                <w:rFonts w:ascii="Times New Roman" w:eastAsia="Times New Roman" w:hAnsi="Times New Roman" w:cs="Times New Roman"/>
                <w:kern w:val="0"/>
                <w:sz w:val="24"/>
                <w:lang w:eastAsia="ru-RU" w:bidi="ar-SA"/>
              </w:rPr>
              <w:t>» в г. Краснодаре"</w:t>
            </w:r>
          </w:p>
        </w:tc>
        <w:tc>
          <w:tcPr>
            <w:tcW w:w="468"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25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r w:rsidRPr="004C216D">
              <w:rPr>
                <w:rFonts w:ascii="Times New Roman" w:eastAsia="Times New Roman" w:hAnsi="Times New Roman" w:cs="Times New Roman"/>
                <w:b/>
                <w:bCs/>
                <w:color w:val="000000"/>
                <w:kern w:val="0"/>
                <w:sz w:val="24"/>
                <w:lang w:eastAsia="ru-RU" w:bidi="ar-SA"/>
              </w:rPr>
              <w:t>№    п/п</w:t>
            </w:r>
          </w:p>
        </w:tc>
        <w:tc>
          <w:tcPr>
            <w:tcW w:w="30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4C216D">
              <w:rPr>
                <w:rFonts w:ascii="Times New Roman" w:eastAsia="Times New Roman" w:hAnsi="Times New Roman" w:cs="Times New Roman"/>
                <w:b/>
                <w:bCs/>
                <w:kern w:val="0"/>
                <w:sz w:val="24"/>
                <w:lang w:eastAsia="ru-RU" w:bidi="ar-SA"/>
              </w:rPr>
              <w:t>Перечень выполняемых работ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color w:val="000000"/>
                <w:kern w:val="0"/>
                <w:sz w:val="24"/>
                <w:lang w:eastAsia="ru-RU" w:bidi="ar-SA"/>
              </w:rPr>
            </w:pPr>
            <w:r w:rsidRPr="004C216D">
              <w:rPr>
                <w:rFonts w:ascii="Times New Roman" w:eastAsia="Times New Roman" w:hAnsi="Times New Roman" w:cs="Times New Roman"/>
                <w:b/>
                <w:bCs/>
                <w:color w:val="000000"/>
                <w:kern w:val="0"/>
                <w:sz w:val="24"/>
                <w:lang w:eastAsia="ru-RU" w:bidi="ar-SA"/>
              </w:rPr>
              <w:t>№ сметы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4C216D">
              <w:rPr>
                <w:rFonts w:ascii="Times New Roman" w:eastAsia="Times New Roman" w:hAnsi="Times New Roman" w:cs="Times New Roman"/>
                <w:b/>
                <w:bCs/>
                <w:kern w:val="0"/>
                <w:sz w:val="24"/>
                <w:lang w:eastAsia="ru-RU" w:bidi="ar-SA"/>
              </w:rPr>
              <w:t>Стоимость работ,            рублей</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4C216D">
              <w:rPr>
                <w:rFonts w:ascii="Times New Roman" w:eastAsia="Times New Roman" w:hAnsi="Times New Roman" w:cs="Times New Roman"/>
                <w:b/>
                <w:bCs/>
                <w:kern w:val="0"/>
                <w:sz w:val="24"/>
                <w:lang w:eastAsia="ru-RU" w:bidi="ar-SA"/>
              </w:rPr>
              <w:t>НДС,       рублей</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D66358">
            <w:pPr>
              <w:widowControl/>
              <w:suppressAutoHyphens w:val="0"/>
              <w:spacing w:after="0" w:line="240" w:lineRule="auto"/>
              <w:jc w:val="center"/>
              <w:rPr>
                <w:rFonts w:ascii="Times New Roman" w:eastAsia="Times New Roman" w:hAnsi="Times New Roman" w:cs="Times New Roman"/>
                <w:b/>
                <w:bCs/>
                <w:kern w:val="0"/>
                <w:sz w:val="24"/>
                <w:lang w:eastAsia="ru-RU" w:bidi="ar-SA"/>
              </w:rPr>
            </w:pPr>
            <w:r w:rsidRPr="004C216D">
              <w:rPr>
                <w:rFonts w:ascii="Times New Roman" w:eastAsia="Times New Roman" w:hAnsi="Times New Roman" w:cs="Times New Roman"/>
                <w:b/>
                <w:bCs/>
                <w:kern w:val="0"/>
                <w:sz w:val="24"/>
                <w:lang w:eastAsia="ru-RU" w:bidi="ar-SA"/>
              </w:rPr>
              <w:t>Стоимость работ с НДС, рублей</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b/>
                <w:bCs/>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769"/>
        </w:trPr>
        <w:tc>
          <w:tcPr>
            <w:tcW w:w="560"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color w:val="000000"/>
                <w:kern w:val="0"/>
                <w:sz w:val="24"/>
                <w:lang w:eastAsia="ru-RU" w:bidi="ar-SA"/>
              </w:rPr>
            </w:pPr>
          </w:p>
        </w:tc>
        <w:tc>
          <w:tcPr>
            <w:tcW w:w="3030"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kern w:val="0"/>
                <w:sz w:val="24"/>
                <w:lang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color w:val="000000"/>
                <w:kern w:val="0"/>
                <w:sz w:val="24"/>
                <w:lang w:eastAsia="ru-RU" w:bidi="ar-SA"/>
              </w:rPr>
            </w:pPr>
          </w:p>
        </w:tc>
        <w:tc>
          <w:tcPr>
            <w:tcW w:w="1418"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kern w:val="0"/>
                <w:sz w:val="24"/>
                <w:lang w:eastAsia="ru-RU" w:bidi="ar-SA"/>
              </w:rPr>
            </w:pPr>
          </w:p>
        </w:tc>
        <w:tc>
          <w:tcPr>
            <w:tcW w:w="1559"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kern w:val="0"/>
                <w:sz w:val="24"/>
                <w:lang w:eastAsia="ru-RU" w:bidi="ar-SA"/>
              </w:rPr>
            </w:pPr>
          </w:p>
        </w:tc>
        <w:tc>
          <w:tcPr>
            <w:tcW w:w="2080" w:type="dxa"/>
            <w:vMerge/>
            <w:tcBorders>
              <w:top w:val="nil"/>
              <w:left w:val="single" w:sz="4" w:space="0" w:color="auto"/>
              <w:bottom w:val="single" w:sz="4" w:space="0" w:color="auto"/>
              <w:right w:val="single" w:sz="4" w:space="0" w:color="auto"/>
            </w:tcBorders>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b/>
                <w:bCs/>
                <w:kern w:val="0"/>
                <w:sz w:val="24"/>
                <w:lang w:eastAsia="ru-RU" w:bidi="ar-SA"/>
              </w:rPr>
            </w:pP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4C216D"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К</w:t>
            </w:r>
            <w:r w:rsidR="00C936CC" w:rsidRPr="004C216D">
              <w:rPr>
                <w:rFonts w:ascii="Times New Roman" w:eastAsia="Times New Roman" w:hAnsi="Times New Roman" w:cs="Times New Roman"/>
                <w:kern w:val="0"/>
                <w:sz w:val="24"/>
                <w:lang w:eastAsia="ru-RU" w:bidi="ar-SA"/>
              </w:rPr>
              <w:t>отельная по адресу: ул. Рылеева 362</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Смета № 1</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194 137,36</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38 827,47</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232 964,83</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4C216D"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К</w:t>
            </w:r>
            <w:r w:rsidR="00C936CC" w:rsidRPr="004C216D">
              <w:rPr>
                <w:rFonts w:ascii="Times New Roman" w:eastAsia="Times New Roman" w:hAnsi="Times New Roman" w:cs="Times New Roman"/>
                <w:kern w:val="0"/>
                <w:sz w:val="24"/>
                <w:lang w:eastAsia="ru-RU" w:bidi="ar-SA"/>
              </w:rPr>
              <w:t>отельная по адресу: ул. Янковского 108</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Смета № 2</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194 137,36</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38 827,47</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232 964,83</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4C216D"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К</w:t>
            </w:r>
            <w:r w:rsidR="00C936CC" w:rsidRPr="004C216D">
              <w:rPr>
                <w:rFonts w:ascii="Times New Roman" w:eastAsia="Times New Roman" w:hAnsi="Times New Roman" w:cs="Times New Roman"/>
                <w:kern w:val="0"/>
                <w:sz w:val="24"/>
                <w:lang w:eastAsia="ru-RU" w:bidi="ar-SA"/>
              </w:rPr>
              <w:t>отельная по адресу: ул. Трудовой Славы 32</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Смета № 3</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194 137,36</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38 827,47</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232 964,83</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4</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4C216D"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К</w:t>
            </w:r>
            <w:r w:rsidR="00C936CC" w:rsidRPr="004C216D">
              <w:rPr>
                <w:rFonts w:ascii="Times New Roman" w:eastAsia="Times New Roman" w:hAnsi="Times New Roman" w:cs="Times New Roman"/>
                <w:kern w:val="0"/>
                <w:sz w:val="24"/>
                <w:lang w:eastAsia="ru-RU" w:bidi="ar-SA"/>
              </w:rPr>
              <w:t xml:space="preserve">отельная по адресу: ул. </w:t>
            </w:r>
            <w:proofErr w:type="spellStart"/>
            <w:r w:rsidR="00C936CC" w:rsidRPr="004C216D">
              <w:rPr>
                <w:rFonts w:ascii="Times New Roman" w:eastAsia="Times New Roman" w:hAnsi="Times New Roman" w:cs="Times New Roman"/>
                <w:kern w:val="0"/>
                <w:sz w:val="24"/>
                <w:lang w:eastAsia="ru-RU" w:bidi="ar-SA"/>
              </w:rPr>
              <w:t>Рашпилевская</w:t>
            </w:r>
            <w:proofErr w:type="spellEnd"/>
            <w:r w:rsidR="00C936CC" w:rsidRPr="004C216D">
              <w:rPr>
                <w:rFonts w:ascii="Times New Roman" w:eastAsia="Times New Roman" w:hAnsi="Times New Roman" w:cs="Times New Roman"/>
                <w:kern w:val="0"/>
                <w:sz w:val="24"/>
                <w:lang w:eastAsia="ru-RU" w:bidi="ar-SA"/>
              </w:rPr>
              <w:t xml:space="preserve"> 329/1</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Смета № 4</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194 137,36</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38 827,47</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232 964,83</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6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5</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4C216D"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К</w:t>
            </w:r>
            <w:r w:rsidR="00C936CC" w:rsidRPr="004C216D">
              <w:rPr>
                <w:rFonts w:ascii="Times New Roman" w:eastAsia="Times New Roman" w:hAnsi="Times New Roman" w:cs="Times New Roman"/>
                <w:kern w:val="0"/>
                <w:sz w:val="24"/>
                <w:lang w:eastAsia="ru-RU" w:bidi="ar-SA"/>
              </w:rPr>
              <w:t>отельная по адресу: ул. Воровского 180/3</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Смета № 5</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194 137,36</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38 827,47</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232 964,83</w:t>
            </w:r>
          </w:p>
        </w:tc>
        <w:tc>
          <w:tcPr>
            <w:tcW w:w="468"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r w:rsidR="00C936CC" w:rsidRPr="004C216D" w:rsidTr="00A06043">
        <w:trPr>
          <w:trHeight w:val="3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6</w:t>
            </w:r>
          </w:p>
        </w:tc>
        <w:tc>
          <w:tcPr>
            <w:tcW w:w="3030" w:type="dxa"/>
            <w:tcBorders>
              <w:top w:val="nil"/>
              <w:left w:val="nil"/>
              <w:bottom w:val="single" w:sz="4" w:space="0" w:color="auto"/>
              <w:right w:val="single" w:sz="4" w:space="0" w:color="auto"/>
            </w:tcBorders>
            <w:shd w:val="clear" w:color="auto" w:fill="auto"/>
            <w:vAlign w:val="center"/>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 </w:t>
            </w:r>
          </w:p>
        </w:tc>
        <w:tc>
          <w:tcPr>
            <w:tcW w:w="1418"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970 686,79</w:t>
            </w:r>
          </w:p>
        </w:tc>
        <w:tc>
          <w:tcPr>
            <w:tcW w:w="1559"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194 137,35</w:t>
            </w:r>
          </w:p>
        </w:tc>
        <w:tc>
          <w:tcPr>
            <w:tcW w:w="2080" w:type="dxa"/>
            <w:tcBorders>
              <w:top w:val="nil"/>
              <w:left w:val="nil"/>
              <w:bottom w:val="single" w:sz="4" w:space="0" w:color="auto"/>
              <w:right w:val="single" w:sz="4" w:space="0" w:color="auto"/>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r w:rsidRPr="004C216D">
              <w:rPr>
                <w:rFonts w:ascii="Times New Roman" w:eastAsia="Times New Roman" w:hAnsi="Times New Roman" w:cs="Times New Roman"/>
                <w:kern w:val="0"/>
                <w:sz w:val="24"/>
                <w:lang w:eastAsia="ru-RU" w:bidi="ar-SA"/>
              </w:rPr>
              <w:t>1 164 824,14</w:t>
            </w:r>
          </w:p>
        </w:tc>
        <w:tc>
          <w:tcPr>
            <w:tcW w:w="468" w:type="dxa"/>
            <w:tcBorders>
              <w:top w:val="nil"/>
              <w:left w:val="nil"/>
              <w:bottom w:val="nil"/>
              <w:right w:val="nil"/>
            </w:tcBorders>
            <w:shd w:val="clear" w:color="auto" w:fill="auto"/>
            <w:noWrap/>
            <w:vAlign w:val="center"/>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5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3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102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70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jc w:val="center"/>
              <w:rPr>
                <w:rFonts w:ascii="Times New Roman" w:eastAsia="Times New Roman" w:hAnsi="Times New Roman" w:cs="Times New Roman"/>
                <w:kern w:val="0"/>
                <w:sz w:val="24"/>
                <w:lang w:eastAsia="ru-RU" w:bidi="ar-SA"/>
              </w:rPr>
            </w:pPr>
          </w:p>
        </w:tc>
        <w:tc>
          <w:tcPr>
            <w:tcW w:w="960"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c>
          <w:tcPr>
            <w:tcW w:w="965" w:type="dxa"/>
            <w:tcBorders>
              <w:top w:val="nil"/>
              <w:left w:val="nil"/>
              <w:bottom w:val="nil"/>
              <w:right w:val="nil"/>
            </w:tcBorders>
            <w:shd w:val="clear" w:color="auto" w:fill="auto"/>
            <w:noWrap/>
            <w:vAlign w:val="bottom"/>
            <w:hideMark/>
          </w:tcPr>
          <w:p w:rsidR="00C936CC" w:rsidRPr="004C216D" w:rsidRDefault="00C936CC" w:rsidP="0080129E">
            <w:pPr>
              <w:widowControl/>
              <w:suppressAutoHyphens w:val="0"/>
              <w:spacing w:after="0" w:line="240" w:lineRule="auto"/>
              <w:rPr>
                <w:rFonts w:ascii="Times New Roman" w:eastAsia="Times New Roman" w:hAnsi="Times New Roman" w:cs="Times New Roman"/>
                <w:kern w:val="0"/>
                <w:sz w:val="24"/>
                <w:lang w:eastAsia="ru-RU" w:bidi="ar-SA"/>
              </w:rPr>
            </w:pPr>
          </w:p>
        </w:tc>
      </w:tr>
    </w:tbl>
    <w:p w:rsidR="00C936CC" w:rsidRPr="004C216D" w:rsidRDefault="00C936CC" w:rsidP="0080129E">
      <w:pPr>
        <w:spacing w:after="0" w:line="240" w:lineRule="auto"/>
        <w:jc w:val="center"/>
        <w:rPr>
          <w:rFonts w:ascii="Times New Roman" w:hAnsi="Times New Roman" w:cs="Times New Roman"/>
          <w:b/>
          <w:sz w:val="24"/>
        </w:rPr>
      </w:pPr>
    </w:p>
    <w:tbl>
      <w:tblPr>
        <w:tblW w:w="9341" w:type="dxa"/>
        <w:tblInd w:w="250" w:type="dxa"/>
        <w:tblLook w:val="04A0" w:firstRow="1" w:lastRow="0" w:firstColumn="1" w:lastColumn="0" w:noHBand="0" w:noVBand="1"/>
      </w:tblPr>
      <w:tblGrid>
        <w:gridCol w:w="4481"/>
        <w:gridCol w:w="4860"/>
      </w:tblGrid>
      <w:tr w:rsidR="00C936CC" w:rsidRPr="004C216D" w:rsidTr="00C936CC">
        <w:trPr>
          <w:trHeight w:val="2632"/>
        </w:trPr>
        <w:tc>
          <w:tcPr>
            <w:tcW w:w="4481"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Проектировщик: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 xml:space="preserve">ООО «ТЭС»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Генеральный директор</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_____________________ /В.Б. Кон</w:t>
            </w:r>
          </w:p>
        </w:tc>
        <w:tc>
          <w:tcPr>
            <w:tcW w:w="4860" w:type="dxa"/>
            <w:shd w:val="clear" w:color="auto" w:fill="auto"/>
          </w:tcPr>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Заказчик:</w:t>
            </w: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АО «АТЭК»</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softHyphen/>
            </w:r>
            <w:r w:rsidRPr="004C216D">
              <w:rPr>
                <w:rFonts w:ascii="Times New Roman" w:eastAsia="Times New Roman" w:hAnsi="Times New Roman" w:cs="Times New Roman"/>
                <w:b/>
                <w:bCs/>
                <w:sz w:val="24"/>
              </w:rPr>
              <w:softHyphen/>
              <w:t xml:space="preserve">Генеральный директор  </w:t>
            </w:r>
          </w:p>
          <w:p w:rsidR="00C936CC" w:rsidRPr="004C216D" w:rsidRDefault="00C936CC" w:rsidP="0080129E">
            <w:pPr>
              <w:pStyle w:val="1"/>
              <w:rPr>
                <w:rFonts w:ascii="Times New Roman" w:eastAsia="Times New Roman" w:hAnsi="Times New Roman" w:cs="Times New Roman"/>
                <w:b/>
                <w:bCs/>
                <w:sz w:val="24"/>
              </w:rPr>
            </w:pPr>
          </w:p>
          <w:p w:rsidR="00C936CC" w:rsidRPr="004C216D" w:rsidRDefault="00C936CC" w:rsidP="0080129E">
            <w:pPr>
              <w:pStyle w:val="1"/>
              <w:rPr>
                <w:rFonts w:ascii="Times New Roman" w:eastAsia="Times New Roman" w:hAnsi="Times New Roman" w:cs="Times New Roman"/>
                <w:b/>
                <w:bCs/>
                <w:sz w:val="24"/>
              </w:rPr>
            </w:pPr>
            <w:r w:rsidRPr="004C216D">
              <w:rPr>
                <w:rFonts w:ascii="Times New Roman" w:eastAsia="Times New Roman" w:hAnsi="Times New Roman" w:cs="Times New Roman"/>
                <w:b/>
                <w:bCs/>
                <w:sz w:val="24"/>
              </w:rPr>
              <w:t>____________________/А.Д. Ловчиков</w:t>
            </w:r>
          </w:p>
        </w:tc>
      </w:tr>
    </w:tbl>
    <w:p w:rsidR="00C936CC" w:rsidRPr="004C216D" w:rsidRDefault="00C936CC" w:rsidP="0080129E">
      <w:pPr>
        <w:spacing w:after="0" w:line="240" w:lineRule="auto"/>
        <w:jc w:val="center"/>
        <w:rPr>
          <w:rFonts w:ascii="Times New Roman" w:hAnsi="Times New Roman" w:cs="Times New Roman"/>
          <w:b/>
          <w:sz w:val="24"/>
        </w:rPr>
      </w:pPr>
      <w:bookmarkStart w:id="2" w:name="_GoBack"/>
      <w:bookmarkEnd w:id="2"/>
    </w:p>
    <w:sectPr w:rsidR="00C936CC" w:rsidRPr="004C216D" w:rsidSect="00682778">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0C79BE"/>
    <w:name w:val="WW8Num1"/>
    <w:lvl w:ilvl="0">
      <w:start w:val="7"/>
      <w:numFmt w:val="decimal"/>
      <w:lvlText w:val="%1."/>
      <w:lvlJc w:val="left"/>
      <w:pPr>
        <w:tabs>
          <w:tab w:val="num" w:pos="0"/>
        </w:tabs>
        <w:ind w:left="1080" w:hanging="360"/>
      </w:pPr>
      <w:rPr>
        <w:b/>
      </w:r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6D57F0"/>
    <w:multiLevelType w:val="multilevel"/>
    <w:tmpl w:val="2B826E3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B23B51"/>
    <w:multiLevelType w:val="singleLevel"/>
    <w:tmpl w:val="BE0C79BE"/>
    <w:lvl w:ilvl="0">
      <w:start w:val="7"/>
      <w:numFmt w:val="decimal"/>
      <w:lvlText w:val="%1."/>
      <w:lvlJc w:val="left"/>
      <w:pPr>
        <w:tabs>
          <w:tab w:val="num" w:pos="0"/>
        </w:tabs>
        <w:ind w:left="1080" w:hanging="360"/>
      </w:pPr>
      <w:rPr>
        <w:b/>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6B"/>
    <w:rsid w:val="00034C40"/>
    <w:rsid w:val="00067DA4"/>
    <w:rsid w:val="00072723"/>
    <w:rsid w:val="0010430D"/>
    <w:rsid w:val="001B3A27"/>
    <w:rsid w:val="001D6EE2"/>
    <w:rsid w:val="001E0DEE"/>
    <w:rsid w:val="001E4461"/>
    <w:rsid w:val="002A50DD"/>
    <w:rsid w:val="002E45BD"/>
    <w:rsid w:val="00320C8F"/>
    <w:rsid w:val="0037796C"/>
    <w:rsid w:val="003D5EA9"/>
    <w:rsid w:val="003E4BE5"/>
    <w:rsid w:val="004C216D"/>
    <w:rsid w:val="004F466B"/>
    <w:rsid w:val="00523AD1"/>
    <w:rsid w:val="00682778"/>
    <w:rsid w:val="006A477A"/>
    <w:rsid w:val="00703CA2"/>
    <w:rsid w:val="007A3236"/>
    <w:rsid w:val="007D3796"/>
    <w:rsid w:val="0080129E"/>
    <w:rsid w:val="0080513A"/>
    <w:rsid w:val="00840681"/>
    <w:rsid w:val="00845C2C"/>
    <w:rsid w:val="008509DA"/>
    <w:rsid w:val="00850CA8"/>
    <w:rsid w:val="00855D16"/>
    <w:rsid w:val="0093694C"/>
    <w:rsid w:val="00975C47"/>
    <w:rsid w:val="00977FB4"/>
    <w:rsid w:val="009B4DD4"/>
    <w:rsid w:val="00A06043"/>
    <w:rsid w:val="00A96D25"/>
    <w:rsid w:val="00AD54B9"/>
    <w:rsid w:val="00B24CAB"/>
    <w:rsid w:val="00B562B3"/>
    <w:rsid w:val="00BF309D"/>
    <w:rsid w:val="00C01F2B"/>
    <w:rsid w:val="00C936CC"/>
    <w:rsid w:val="00CC2E76"/>
    <w:rsid w:val="00D66358"/>
    <w:rsid w:val="00D85AFA"/>
    <w:rsid w:val="00D93A23"/>
    <w:rsid w:val="00DE0B2C"/>
    <w:rsid w:val="00DF0CD4"/>
    <w:rsid w:val="00F5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35EE"/>
  <w15:chartTrackingRefBased/>
  <w15:docId w15:val="{392E1CD7-4784-4C54-B39E-976616CC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AB"/>
    <w:pPr>
      <w:widowControl w:val="0"/>
      <w:suppressAutoHyphens/>
      <w:spacing w:after="200" w:line="276" w:lineRule="auto"/>
    </w:pPr>
    <w:rPr>
      <w:rFonts w:ascii="Calibri" w:eastAsia="Calibri" w:hAnsi="Calibri" w:cs="Calibri"/>
      <w:kern w:val="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4CAB"/>
    <w:pPr>
      <w:suppressAutoHyphens/>
      <w:spacing w:after="0" w:line="240" w:lineRule="auto"/>
    </w:pPr>
    <w:rPr>
      <w:rFonts w:ascii="Calibri" w:eastAsia="Calibri" w:hAnsi="Calibri" w:cs="Calibri"/>
      <w:lang w:eastAsia="ar-SA"/>
    </w:rPr>
  </w:style>
  <w:style w:type="paragraph" w:customStyle="1" w:styleId="ConsPlusNormal">
    <w:name w:val="ConsPlusNormal"/>
    <w:rsid w:val="00B24CAB"/>
    <w:pPr>
      <w:widowControl w:val="0"/>
      <w:suppressAutoHyphens/>
      <w:autoSpaceDE w:val="0"/>
      <w:spacing w:after="0" w:line="240" w:lineRule="auto"/>
      <w:ind w:firstLine="720"/>
    </w:pPr>
    <w:rPr>
      <w:rFonts w:ascii="Arial" w:eastAsia="Arial" w:hAnsi="Arial" w:cs="Arial"/>
      <w:kern w:val="2"/>
      <w:sz w:val="20"/>
      <w:szCs w:val="24"/>
      <w:lang w:eastAsia="hi-IN" w:bidi="hi-IN"/>
    </w:rPr>
  </w:style>
  <w:style w:type="paragraph" w:customStyle="1" w:styleId="1">
    <w:name w:val="Без интервала1"/>
    <w:rsid w:val="00B24CAB"/>
    <w:pPr>
      <w:widowControl w:val="0"/>
      <w:suppressAutoHyphens/>
      <w:spacing w:after="0" w:line="240" w:lineRule="auto"/>
    </w:pPr>
    <w:rPr>
      <w:rFonts w:ascii="Calibri" w:eastAsia="Calibri" w:hAnsi="Calibri" w:cs="Calibri"/>
      <w:kern w:val="2"/>
      <w:szCs w:val="24"/>
      <w:lang w:eastAsia="hi-IN" w:bidi="hi-IN"/>
    </w:rPr>
  </w:style>
  <w:style w:type="paragraph" w:customStyle="1" w:styleId="a4">
    <w:name w:val="Содержимое таблицы"/>
    <w:basedOn w:val="a"/>
    <w:rsid w:val="00B24CAB"/>
  </w:style>
  <w:style w:type="paragraph" w:styleId="a5">
    <w:name w:val="List Paragraph"/>
    <w:basedOn w:val="a"/>
    <w:link w:val="a6"/>
    <w:uiPriority w:val="34"/>
    <w:qFormat/>
    <w:rsid w:val="00B24CAB"/>
    <w:pPr>
      <w:widowControl/>
      <w:spacing w:after="0" w:line="240" w:lineRule="auto"/>
      <w:ind w:left="720"/>
      <w:contextualSpacing/>
    </w:pPr>
    <w:rPr>
      <w:rFonts w:ascii="Times New Roman" w:eastAsia="Times New Roman" w:hAnsi="Times New Roman" w:cs="Times New Roman"/>
      <w:kern w:val="0"/>
      <w:sz w:val="28"/>
      <w:lang w:eastAsia="ar-SA" w:bidi="ar-SA"/>
    </w:rPr>
  </w:style>
  <w:style w:type="paragraph" w:customStyle="1" w:styleId="Standard">
    <w:name w:val="Standard"/>
    <w:rsid w:val="00B24C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2"/>
    <w:rsid w:val="00B24CAB"/>
    <w:rPr>
      <w:color w:val="000000"/>
      <w:spacing w:val="6"/>
      <w:w w:val="100"/>
      <w:position w:val="0"/>
      <w:sz w:val="16"/>
      <w:szCs w:val="16"/>
      <w:shd w:val="clear" w:color="auto" w:fill="FFFFFF"/>
      <w:lang w:val="ru-RU" w:eastAsia="ru-RU" w:bidi="ru-RU"/>
    </w:rPr>
  </w:style>
  <w:style w:type="paragraph" w:styleId="a7">
    <w:name w:val="Body Text"/>
    <w:basedOn w:val="a"/>
    <w:link w:val="a8"/>
    <w:uiPriority w:val="99"/>
    <w:rsid w:val="00CC2E76"/>
    <w:pPr>
      <w:widowControl/>
      <w:spacing w:after="0" w:line="240" w:lineRule="auto"/>
      <w:jc w:val="center"/>
    </w:pPr>
    <w:rPr>
      <w:rFonts w:ascii="Times New Roman" w:eastAsia="Times New Roman" w:hAnsi="Times New Roman" w:cs="Times New Roman"/>
      <w:b/>
      <w:kern w:val="0"/>
      <w:sz w:val="24"/>
      <w:lang w:eastAsia="ar-SA" w:bidi="ar-SA"/>
    </w:rPr>
  </w:style>
  <w:style w:type="character" w:customStyle="1" w:styleId="a8">
    <w:name w:val="Основной текст Знак"/>
    <w:basedOn w:val="a0"/>
    <w:link w:val="a7"/>
    <w:uiPriority w:val="99"/>
    <w:rsid w:val="00CC2E76"/>
    <w:rPr>
      <w:rFonts w:ascii="Times New Roman" w:eastAsia="Times New Roman" w:hAnsi="Times New Roman" w:cs="Times New Roman"/>
      <w:b/>
      <w:sz w:val="24"/>
      <w:szCs w:val="24"/>
      <w:lang w:eastAsia="ar-SA"/>
    </w:rPr>
  </w:style>
  <w:style w:type="paragraph" w:customStyle="1" w:styleId="ConsNormal">
    <w:name w:val="ConsNormal"/>
    <w:rsid w:val="0007272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8509DA"/>
    <w:pPr>
      <w:spacing w:after="0" w:line="240" w:lineRule="auto"/>
    </w:pPr>
    <w:rPr>
      <w:rFonts w:ascii="Segoe UI" w:hAnsi="Segoe UI" w:cs="Mangal"/>
      <w:sz w:val="18"/>
      <w:szCs w:val="16"/>
    </w:rPr>
  </w:style>
  <w:style w:type="character" w:customStyle="1" w:styleId="aa">
    <w:name w:val="Текст выноски Знак"/>
    <w:basedOn w:val="a0"/>
    <w:link w:val="a9"/>
    <w:uiPriority w:val="99"/>
    <w:semiHidden/>
    <w:rsid w:val="008509DA"/>
    <w:rPr>
      <w:rFonts w:ascii="Segoe UI" w:eastAsia="Calibri" w:hAnsi="Segoe UI" w:cs="Mangal"/>
      <w:kern w:val="2"/>
      <w:sz w:val="18"/>
      <w:szCs w:val="16"/>
      <w:lang w:eastAsia="hi-IN" w:bidi="hi-IN"/>
    </w:rPr>
  </w:style>
  <w:style w:type="character" w:customStyle="1" w:styleId="ab">
    <w:name w:val="Основной текст_"/>
    <w:basedOn w:val="a0"/>
    <w:link w:val="3"/>
    <w:locked/>
    <w:rsid w:val="0010430D"/>
    <w:rPr>
      <w:spacing w:val="6"/>
      <w:sz w:val="16"/>
      <w:szCs w:val="16"/>
      <w:shd w:val="clear" w:color="auto" w:fill="FFFFFF"/>
    </w:rPr>
  </w:style>
  <w:style w:type="paragraph" w:customStyle="1" w:styleId="3">
    <w:name w:val="Основной текст3"/>
    <w:basedOn w:val="a"/>
    <w:link w:val="ab"/>
    <w:rsid w:val="0010430D"/>
    <w:pPr>
      <w:shd w:val="clear" w:color="auto" w:fill="FFFFFF"/>
      <w:suppressAutoHyphens w:val="0"/>
      <w:spacing w:after="0" w:line="338" w:lineRule="exact"/>
    </w:pPr>
    <w:rPr>
      <w:rFonts w:asciiTheme="minorHAnsi" w:eastAsiaTheme="minorHAnsi" w:hAnsiTheme="minorHAnsi" w:cstheme="minorBidi"/>
      <w:spacing w:val="6"/>
      <w:kern w:val="0"/>
      <w:sz w:val="16"/>
      <w:szCs w:val="16"/>
      <w:lang w:eastAsia="en-US" w:bidi="ar-SA"/>
    </w:rPr>
  </w:style>
  <w:style w:type="character" w:styleId="ac">
    <w:name w:val="Hyperlink"/>
    <w:uiPriority w:val="99"/>
    <w:rsid w:val="0080129E"/>
    <w:rPr>
      <w:color w:val="000099"/>
      <w:u w:val="single"/>
    </w:rPr>
  </w:style>
  <w:style w:type="character" w:customStyle="1" w:styleId="a6">
    <w:name w:val="Абзац списка Знак"/>
    <w:link w:val="a5"/>
    <w:uiPriority w:val="34"/>
    <w:locked/>
    <w:rsid w:val="0037796C"/>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7505">
      <w:bodyDiv w:val="1"/>
      <w:marLeft w:val="0"/>
      <w:marRight w:val="0"/>
      <w:marTop w:val="0"/>
      <w:marBottom w:val="0"/>
      <w:divBdr>
        <w:top w:val="none" w:sz="0" w:space="0" w:color="auto"/>
        <w:left w:val="none" w:sz="0" w:space="0" w:color="auto"/>
        <w:bottom w:val="none" w:sz="0" w:space="0" w:color="auto"/>
        <w:right w:val="none" w:sz="0" w:space="0" w:color="auto"/>
      </w:divBdr>
    </w:div>
    <w:div w:id="649753876">
      <w:bodyDiv w:val="1"/>
      <w:marLeft w:val="0"/>
      <w:marRight w:val="0"/>
      <w:marTop w:val="0"/>
      <w:marBottom w:val="0"/>
      <w:divBdr>
        <w:top w:val="none" w:sz="0" w:space="0" w:color="auto"/>
        <w:left w:val="none" w:sz="0" w:space="0" w:color="auto"/>
        <w:bottom w:val="none" w:sz="0" w:space="0" w:color="auto"/>
        <w:right w:val="none" w:sz="0" w:space="0" w:color="auto"/>
      </w:divBdr>
    </w:div>
    <w:div w:id="717751115">
      <w:bodyDiv w:val="1"/>
      <w:marLeft w:val="0"/>
      <w:marRight w:val="0"/>
      <w:marTop w:val="0"/>
      <w:marBottom w:val="0"/>
      <w:divBdr>
        <w:top w:val="none" w:sz="0" w:space="0" w:color="auto"/>
        <w:left w:val="none" w:sz="0" w:space="0" w:color="auto"/>
        <w:bottom w:val="none" w:sz="0" w:space="0" w:color="auto"/>
        <w:right w:val="none" w:sz="0" w:space="0" w:color="auto"/>
      </w:divBdr>
    </w:div>
    <w:div w:id="931082230">
      <w:bodyDiv w:val="1"/>
      <w:marLeft w:val="0"/>
      <w:marRight w:val="0"/>
      <w:marTop w:val="0"/>
      <w:marBottom w:val="0"/>
      <w:divBdr>
        <w:top w:val="none" w:sz="0" w:space="0" w:color="auto"/>
        <w:left w:val="none" w:sz="0" w:space="0" w:color="auto"/>
        <w:bottom w:val="none" w:sz="0" w:space="0" w:color="auto"/>
        <w:right w:val="none" w:sz="0" w:space="0" w:color="auto"/>
      </w:divBdr>
    </w:div>
    <w:div w:id="1618416275">
      <w:bodyDiv w:val="1"/>
      <w:marLeft w:val="0"/>
      <w:marRight w:val="0"/>
      <w:marTop w:val="0"/>
      <w:marBottom w:val="0"/>
      <w:divBdr>
        <w:top w:val="none" w:sz="0" w:space="0" w:color="auto"/>
        <w:left w:val="none" w:sz="0" w:space="0" w:color="auto"/>
        <w:bottom w:val="none" w:sz="0" w:space="0" w:color="auto"/>
        <w:right w:val="none" w:sz="0" w:space="0" w:color="auto"/>
      </w:divBdr>
    </w:div>
    <w:div w:id="20459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oatek@krtepl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25</Pages>
  <Words>8695</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9</cp:revision>
  <cp:lastPrinted>2021-02-19T10:51:00Z</cp:lastPrinted>
  <dcterms:created xsi:type="dcterms:W3CDTF">2020-08-31T12:28:00Z</dcterms:created>
  <dcterms:modified xsi:type="dcterms:W3CDTF">2021-02-20T12:03:00Z</dcterms:modified>
</cp:coreProperties>
</file>